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F035B" w14:textId="5068D613" w:rsidR="00BC3BD8" w:rsidRPr="000A22C1" w:rsidRDefault="001F1ACD" w:rsidP="0019282B">
      <w:pPr>
        <w:pStyle w:val="1"/>
        <w:numPr>
          <w:ilvl w:val="0"/>
          <w:numId w:val="0"/>
        </w:numPr>
        <w:rPr>
          <w:rFonts w:asciiTheme="minorHAnsi" w:hAnsiTheme="minorHAnsi" w:cstheme="minorHAnsi"/>
          <w:szCs w:val="28"/>
          <w:lang w:val="kk-KZ"/>
        </w:rPr>
      </w:pPr>
      <w:r w:rsidRPr="000A22C1">
        <w:rPr>
          <w:rFonts w:asciiTheme="minorHAnsi" w:hAnsiTheme="minorHAnsi" w:cstheme="minorHAnsi"/>
          <w:szCs w:val="28"/>
          <w:lang w:val="kk-KZ"/>
        </w:rPr>
        <w:t>Vertica</w:t>
      </w:r>
      <w:r w:rsidR="004F06E1" w:rsidRPr="000A22C1">
        <w:rPr>
          <w:rFonts w:asciiTheme="minorHAnsi" w:hAnsiTheme="minorHAnsi" w:cstheme="minorHAnsi"/>
          <w:szCs w:val="28"/>
          <w:lang w:val="kk-KZ"/>
        </w:rPr>
        <w:t xml:space="preserve"> </w:t>
      </w:r>
      <w:r w:rsidR="000029A2">
        <w:rPr>
          <w:rFonts w:asciiTheme="minorHAnsi" w:hAnsiTheme="minorHAnsi" w:cstheme="minorHAnsi"/>
          <w:szCs w:val="28"/>
          <w:lang w:val="kk-KZ"/>
        </w:rPr>
        <w:t xml:space="preserve">ДББЖ </w:t>
      </w:r>
      <w:r w:rsidR="004F06E1" w:rsidRPr="000A22C1">
        <w:rPr>
          <w:rFonts w:asciiTheme="minorHAnsi" w:hAnsiTheme="minorHAnsi" w:cstheme="minorHAnsi"/>
          <w:szCs w:val="28"/>
          <w:lang w:val="kk-KZ"/>
        </w:rPr>
        <w:t xml:space="preserve">лицензиясын жеткізуге </w:t>
      </w:r>
    </w:p>
    <w:p w14:paraId="1B14C414" w14:textId="68E08EA7" w:rsidR="003951D7" w:rsidRPr="000A22C1" w:rsidRDefault="004F06E1" w:rsidP="0019282B">
      <w:pPr>
        <w:pStyle w:val="1"/>
        <w:numPr>
          <w:ilvl w:val="0"/>
          <w:numId w:val="0"/>
        </w:numPr>
        <w:rPr>
          <w:rFonts w:asciiTheme="minorHAnsi" w:hAnsiTheme="minorHAnsi" w:cstheme="minorHAnsi"/>
          <w:szCs w:val="28"/>
          <w:lang w:val="kk-KZ"/>
        </w:rPr>
      </w:pPr>
      <w:r w:rsidRPr="000A22C1">
        <w:rPr>
          <w:rFonts w:asciiTheme="minorHAnsi" w:hAnsiTheme="minorHAnsi" w:cstheme="minorHAnsi"/>
          <w:szCs w:val="28"/>
          <w:lang w:val="kk-KZ"/>
        </w:rPr>
        <w:t>Техникалық тапсырма</w:t>
      </w:r>
    </w:p>
    <w:p w14:paraId="06B2F249" w14:textId="77777777" w:rsidR="003951D7" w:rsidRPr="000029A2" w:rsidRDefault="003951D7" w:rsidP="003951D7">
      <w:pPr>
        <w:rPr>
          <w:sz w:val="14"/>
          <w:lang w:val="kk-KZ"/>
        </w:rPr>
      </w:pPr>
    </w:p>
    <w:tbl>
      <w:tblPr>
        <w:tblW w:w="14818" w:type="dxa"/>
        <w:tblInd w:w="-40" w:type="dxa"/>
        <w:tblLayout w:type="fixed"/>
        <w:tblLook w:val="0000" w:firstRow="0" w:lastRow="0" w:firstColumn="0" w:lastColumn="0" w:noHBand="0" w:noVBand="0"/>
      </w:tblPr>
      <w:tblGrid>
        <w:gridCol w:w="14818"/>
      </w:tblGrid>
      <w:tr w:rsidR="00D76601" w:rsidRPr="000A22C1" w14:paraId="4E726C89" w14:textId="77777777" w:rsidTr="00D76601">
        <w:trPr>
          <w:trHeight w:val="276"/>
        </w:trPr>
        <w:tc>
          <w:tcPr>
            <w:tcW w:w="14818" w:type="dxa"/>
            <w:tcBorders>
              <w:top w:val="single" w:sz="4" w:space="0" w:color="000000"/>
              <w:left w:val="single" w:sz="4" w:space="0" w:color="000000"/>
              <w:bottom w:val="single" w:sz="4" w:space="0" w:color="000000"/>
              <w:right w:val="single" w:sz="4" w:space="0" w:color="000000"/>
            </w:tcBorders>
          </w:tcPr>
          <w:p w14:paraId="1A0584C8" w14:textId="6ECA7D06" w:rsidR="000A5BDE" w:rsidRPr="000A22C1" w:rsidRDefault="004F06E1" w:rsidP="00434D42">
            <w:pPr>
              <w:shd w:val="clear" w:color="auto" w:fill="FFFFFF"/>
              <w:tabs>
                <w:tab w:val="left" w:pos="730"/>
              </w:tabs>
              <w:snapToGrid w:val="0"/>
              <w:spacing w:line="283" w:lineRule="exact"/>
              <w:jc w:val="both"/>
              <w:rPr>
                <w:b/>
                <w:lang w:val="kk-KZ"/>
              </w:rPr>
            </w:pPr>
            <w:r w:rsidRPr="000A22C1">
              <w:rPr>
                <w:b/>
                <w:lang w:val="kk-KZ"/>
              </w:rPr>
              <w:t>Конкурс мәні</w:t>
            </w:r>
            <w:r w:rsidR="000A5BDE" w:rsidRPr="000A22C1">
              <w:rPr>
                <w:b/>
                <w:lang w:val="kk-KZ"/>
              </w:rPr>
              <w:t>:</w:t>
            </w:r>
          </w:p>
          <w:p w14:paraId="60C3B137" w14:textId="3A275BAA" w:rsidR="00DC62FD" w:rsidRPr="000A22C1" w:rsidRDefault="000A5BDE" w:rsidP="004D6C27">
            <w:pPr>
              <w:shd w:val="clear" w:color="auto" w:fill="FFFFFF"/>
              <w:tabs>
                <w:tab w:val="left" w:pos="730"/>
              </w:tabs>
              <w:snapToGrid w:val="0"/>
              <w:spacing w:line="283" w:lineRule="exact"/>
              <w:jc w:val="both"/>
              <w:rPr>
                <w:lang w:val="kk-KZ"/>
              </w:rPr>
            </w:pPr>
            <w:r w:rsidRPr="000A22C1">
              <w:rPr>
                <w:lang w:val="kk-KZ"/>
              </w:rPr>
              <w:t>Vertica Analytics Platform</w:t>
            </w:r>
            <w:r w:rsidR="004D6C27" w:rsidRPr="000A22C1">
              <w:rPr>
                <w:lang w:val="kk-KZ"/>
              </w:rPr>
              <w:t xml:space="preserve"> – </w:t>
            </w:r>
            <w:r w:rsidR="009F1CCE" w:rsidRPr="000A22C1">
              <w:rPr>
                <w:lang w:val="kk-KZ"/>
              </w:rPr>
              <w:t>Premium Edition 10 Terabytes Software E-LTU</w:t>
            </w:r>
            <w:r w:rsidR="004F06E1" w:rsidRPr="000A22C1">
              <w:rPr>
                <w:lang w:val="kk-KZ"/>
              </w:rPr>
              <w:t xml:space="preserve"> бағдарламалық жасақтамасының лицензиясын жеткізу</w:t>
            </w:r>
            <w:r w:rsidR="00DC62FD" w:rsidRPr="000A22C1">
              <w:rPr>
                <w:lang w:val="kk-KZ"/>
              </w:rPr>
              <w:t>.</w:t>
            </w:r>
          </w:p>
        </w:tc>
      </w:tr>
      <w:tr w:rsidR="00DC62FD" w:rsidRPr="000A22C1" w14:paraId="195EFDD8" w14:textId="77777777" w:rsidTr="00D76601">
        <w:trPr>
          <w:trHeight w:val="276"/>
        </w:trPr>
        <w:tc>
          <w:tcPr>
            <w:tcW w:w="14818" w:type="dxa"/>
            <w:tcBorders>
              <w:top w:val="single" w:sz="4" w:space="0" w:color="000000"/>
              <w:left w:val="single" w:sz="4" w:space="0" w:color="000000"/>
              <w:bottom w:val="single" w:sz="4" w:space="0" w:color="000000"/>
              <w:right w:val="single" w:sz="4" w:space="0" w:color="000000"/>
            </w:tcBorders>
          </w:tcPr>
          <w:p w14:paraId="3BE69E98" w14:textId="4684B393" w:rsidR="00DC62FD" w:rsidRPr="000A22C1" w:rsidRDefault="00DC62FD" w:rsidP="004F06E1">
            <w:pPr>
              <w:shd w:val="clear" w:color="auto" w:fill="FFFFFF"/>
              <w:tabs>
                <w:tab w:val="left" w:pos="730"/>
              </w:tabs>
              <w:snapToGrid w:val="0"/>
              <w:spacing w:line="283" w:lineRule="exact"/>
              <w:jc w:val="both"/>
              <w:rPr>
                <w:b/>
                <w:lang w:val="kk-KZ"/>
              </w:rPr>
            </w:pPr>
            <w:r w:rsidRPr="000A22C1">
              <w:rPr>
                <w:lang w:val="kk-KZ"/>
              </w:rPr>
              <w:t>Коммер</w:t>
            </w:r>
            <w:r w:rsidR="004F06E1" w:rsidRPr="000A22C1">
              <w:rPr>
                <w:lang w:val="kk-KZ"/>
              </w:rPr>
              <w:t>циялық ұсыныс теңгемен тапсырылуы тиіс</w:t>
            </w:r>
            <w:r w:rsidRPr="000A22C1">
              <w:rPr>
                <w:lang w:val="kk-KZ"/>
              </w:rPr>
              <w:t>.</w:t>
            </w:r>
          </w:p>
        </w:tc>
      </w:tr>
      <w:tr w:rsidR="000A5BDE" w:rsidRPr="000A22C1" w14:paraId="55C96116" w14:textId="77777777" w:rsidTr="00D76601">
        <w:trPr>
          <w:trHeight w:val="276"/>
        </w:trPr>
        <w:tc>
          <w:tcPr>
            <w:tcW w:w="14818" w:type="dxa"/>
            <w:tcBorders>
              <w:top w:val="single" w:sz="4" w:space="0" w:color="000000"/>
              <w:left w:val="single" w:sz="4" w:space="0" w:color="000000"/>
              <w:bottom w:val="single" w:sz="4" w:space="0" w:color="000000"/>
              <w:right w:val="single" w:sz="4" w:space="0" w:color="000000"/>
            </w:tcBorders>
          </w:tcPr>
          <w:p w14:paraId="16BAB0A5" w14:textId="4C44FD9F" w:rsidR="000A5BDE" w:rsidRPr="000A22C1" w:rsidRDefault="004F06E1" w:rsidP="000A5BDE">
            <w:pPr>
              <w:shd w:val="clear" w:color="auto" w:fill="FFFFFF"/>
              <w:tabs>
                <w:tab w:val="left" w:pos="730"/>
              </w:tabs>
              <w:snapToGrid w:val="0"/>
              <w:spacing w:line="283" w:lineRule="exact"/>
              <w:jc w:val="both"/>
              <w:rPr>
                <w:b/>
                <w:lang w:val="kk-KZ"/>
              </w:rPr>
            </w:pPr>
            <w:r w:rsidRPr="000A22C1">
              <w:rPr>
                <w:b/>
                <w:lang w:val="kk-KZ"/>
              </w:rPr>
              <w:t>Жеткізушіге қойылатын талаптар</w:t>
            </w:r>
            <w:r w:rsidR="000A5BDE" w:rsidRPr="000A22C1">
              <w:rPr>
                <w:b/>
                <w:lang w:val="kk-KZ"/>
              </w:rPr>
              <w:t>:</w:t>
            </w:r>
          </w:p>
          <w:p w14:paraId="13175A7F" w14:textId="77A2D498" w:rsidR="00BA1B08" w:rsidRPr="000A22C1" w:rsidRDefault="004F06E1" w:rsidP="000A5BDE">
            <w:pPr>
              <w:shd w:val="clear" w:color="auto" w:fill="FFFFFF"/>
              <w:tabs>
                <w:tab w:val="left" w:pos="730"/>
              </w:tabs>
              <w:snapToGrid w:val="0"/>
              <w:spacing w:line="283" w:lineRule="exact"/>
              <w:jc w:val="both"/>
              <w:rPr>
                <w:lang w:val="kk-KZ"/>
              </w:rPr>
            </w:pPr>
            <w:r w:rsidRPr="000A22C1">
              <w:rPr>
                <w:lang w:val="kk-KZ"/>
              </w:rPr>
              <w:t>Әлеуетті жеткізуші</w:t>
            </w:r>
            <w:r w:rsidR="00BA1B08" w:rsidRPr="000A22C1">
              <w:rPr>
                <w:lang w:val="kk-KZ"/>
              </w:rPr>
              <w:t>:</w:t>
            </w:r>
          </w:p>
          <w:p w14:paraId="01F78897" w14:textId="60E97DED" w:rsidR="000A5BDE" w:rsidRPr="000A22C1" w:rsidRDefault="00BA1B08" w:rsidP="000A5BDE">
            <w:pPr>
              <w:shd w:val="clear" w:color="auto" w:fill="FFFFFF"/>
              <w:tabs>
                <w:tab w:val="left" w:pos="730"/>
              </w:tabs>
              <w:snapToGrid w:val="0"/>
              <w:spacing w:line="283" w:lineRule="exact"/>
              <w:jc w:val="both"/>
              <w:rPr>
                <w:lang w:val="kk-KZ"/>
              </w:rPr>
            </w:pPr>
            <w:r w:rsidRPr="000A22C1">
              <w:rPr>
                <w:lang w:val="kk-KZ"/>
              </w:rPr>
              <w:t>-</w:t>
            </w:r>
            <w:r w:rsidR="000029A2">
              <w:rPr>
                <w:lang w:val="kk-KZ"/>
              </w:rPr>
              <w:t xml:space="preserve"> </w:t>
            </w:r>
            <w:r w:rsidR="004F06E1" w:rsidRPr="000A22C1">
              <w:rPr>
                <w:lang w:val="kk-KZ"/>
              </w:rPr>
              <w:t xml:space="preserve">конкурсқа </w:t>
            </w:r>
            <w:r w:rsidR="000F3412" w:rsidRPr="000A22C1">
              <w:rPr>
                <w:lang w:val="kk-KZ"/>
              </w:rPr>
              <w:t>«</w:t>
            </w:r>
            <w:r w:rsidR="00840429" w:rsidRPr="000A22C1">
              <w:rPr>
                <w:lang w:val="kk-KZ"/>
              </w:rPr>
              <w:t>MicroFocus</w:t>
            </w:r>
            <w:r w:rsidR="000F3412" w:rsidRPr="000A22C1">
              <w:rPr>
                <w:lang w:val="kk-KZ"/>
              </w:rPr>
              <w:t>»</w:t>
            </w:r>
            <w:r w:rsidR="004F06E1" w:rsidRPr="000A22C1">
              <w:rPr>
                <w:lang w:val="kk-KZ"/>
              </w:rPr>
              <w:t xml:space="preserve"> өндіруші-компаниясының ресми тіркелген және іс жүзіндегі серіктесі болып табылатыны туралы авторландырылған хат тапсыру</w:t>
            </w:r>
            <w:r w:rsidRPr="000A22C1">
              <w:rPr>
                <w:lang w:val="kk-KZ"/>
              </w:rPr>
              <w:t>;</w:t>
            </w:r>
            <w:r w:rsidR="000A5BDE" w:rsidRPr="000A22C1">
              <w:rPr>
                <w:lang w:val="kk-KZ"/>
              </w:rPr>
              <w:t xml:space="preserve"> </w:t>
            </w:r>
          </w:p>
          <w:p w14:paraId="2BA0A72E" w14:textId="698524CF" w:rsidR="00593CE9" w:rsidRPr="000A22C1" w:rsidRDefault="00BA1B08" w:rsidP="000A5BDE">
            <w:pPr>
              <w:shd w:val="clear" w:color="auto" w:fill="FFFFFF"/>
              <w:tabs>
                <w:tab w:val="left" w:pos="730"/>
              </w:tabs>
              <w:snapToGrid w:val="0"/>
              <w:spacing w:line="283" w:lineRule="exact"/>
              <w:jc w:val="both"/>
              <w:rPr>
                <w:lang w:val="kk-KZ"/>
              </w:rPr>
            </w:pPr>
            <w:r w:rsidRPr="000A22C1">
              <w:rPr>
                <w:lang w:val="kk-KZ"/>
              </w:rPr>
              <w:t xml:space="preserve">- </w:t>
            </w:r>
            <w:r w:rsidR="004F06E1" w:rsidRPr="000A22C1">
              <w:rPr>
                <w:lang w:val="kk-KZ"/>
              </w:rPr>
              <w:t>аталған БЖ-мен Қазақстан нарығындағы 3 жылдан кем емес</w:t>
            </w:r>
            <w:r w:rsidR="000029A2">
              <w:rPr>
                <w:lang w:val="kk-KZ"/>
              </w:rPr>
              <w:t xml:space="preserve"> </w:t>
            </w:r>
            <w:r w:rsidR="004F06E1" w:rsidRPr="000A22C1">
              <w:rPr>
                <w:lang w:val="kk-KZ"/>
              </w:rPr>
              <w:t>жұмыс тәжірибесі болуы, сонымен қатар іске асырылған жобалар тізбесін тапсыруы тиіс (орнату, баптау, жұмысты оңтайландыру, тех қолдау көрсету, және т.б.)</w:t>
            </w:r>
            <w:r w:rsidR="00593CE9" w:rsidRPr="000A22C1">
              <w:rPr>
                <w:lang w:val="kk-KZ"/>
              </w:rPr>
              <w:t>;</w:t>
            </w:r>
          </w:p>
          <w:p w14:paraId="53AB5D8D" w14:textId="244FBF89" w:rsidR="004F06E1" w:rsidRPr="000A22C1" w:rsidRDefault="00593CE9" w:rsidP="000A5BDE">
            <w:pPr>
              <w:shd w:val="clear" w:color="auto" w:fill="FFFFFF"/>
              <w:tabs>
                <w:tab w:val="left" w:pos="730"/>
              </w:tabs>
              <w:snapToGrid w:val="0"/>
              <w:spacing w:line="283" w:lineRule="exact"/>
              <w:jc w:val="both"/>
              <w:rPr>
                <w:lang w:val="kk-KZ"/>
              </w:rPr>
            </w:pPr>
            <w:r w:rsidRPr="000A22C1">
              <w:rPr>
                <w:lang w:val="kk-KZ"/>
              </w:rPr>
              <w:t>-</w:t>
            </w:r>
            <w:r w:rsidR="00BA1B08" w:rsidRPr="000A22C1">
              <w:rPr>
                <w:lang w:val="kk-KZ"/>
              </w:rPr>
              <w:t xml:space="preserve"> </w:t>
            </w:r>
            <w:r w:rsidR="004F06E1" w:rsidRPr="000A22C1">
              <w:rPr>
                <w:lang w:val="kk-KZ"/>
              </w:rPr>
              <w:t xml:space="preserve">өнімділігі жоғары жүйелер бойынша біліктілігі болуы және растаушы сертификат тапсыруы тиіс, сертификаттардың халықаралық компаниялардан болғаны қалаулы; </w:t>
            </w:r>
          </w:p>
          <w:p w14:paraId="792E6EC8" w14:textId="372A8556" w:rsidR="000A5BDE" w:rsidRPr="000A22C1" w:rsidRDefault="000029A2" w:rsidP="000A5BDE">
            <w:pPr>
              <w:shd w:val="clear" w:color="auto" w:fill="FFFFFF"/>
              <w:tabs>
                <w:tab w:val="left" w:pos="730"/>
              </w:tabs>
              <w:snapToGrid w:val="0"/>
              <w:spacing w:line="283" w:lineRule="exact"/>
              <w:jc w:val="both"/>
              <w:rPr>
                <w:lang w:val="kk-KZ"/>
              </w:rPr>
            </w:pPr>
            <w:r>
              <w:rPr>
                <w:lang w:val="kk-KZ"/>
              </w:rPr>
              <w:t xml:space="preserve">- </w:t>
            </w:r>
            <w:r w:rsidRPr="000A22C1">
              <w:rPr>
                <w:lang w:val="kk-KZ"/>
              </w:rPr>
              <w:t xml:space="preserve">штатында </w:t>
            </w:r>
            <w:r w:rsidR="004F06E1" w:rsidRPr="000A22C1">
              <w:rPr>
                <w:lang w:val="kk-KZ"/>
              </w:rPr>
              <w:t>сертификатталған қызметкерлердің қажетті</w:t>
            </w:r>
            <w:r>
              <w:rPr>
                <w:lang w:val="kk-KZ"/>
              </w:rPr>
              <w:t xml:space="preserve"> </w:t>
            </w:r>
            <w:r w:rsidR="004F06E1" w:rsidRPr="000A22C1">
              <w:rPr>
                <w:lang w:val="kk-KZ"/>
              </w:rPr>
              <w:t>саны болуы және оны растайтын сертификаттар тапсыруы</w:t>
            </w:r>
            <w:r>
              <w:rPr>
                <w:lang w:val="kk-KZ"/>
              </w:rPr>
              <w:t xml:space="preserve"> </w:t>
            </w:r>
            <w:r w:rsidR="004F06E1" w:rsidRPr="000A22C1">
              <w:rPr>
                <w:lang w:val="kk-KZ"/>
              </w:rPr>
              <w:t>тиіс:</w:t>
            </w:r>
            <w:r>
              <w:rPr>
                <w:lang w:val="kk-KZ"/>
              </w:rPr>
              <w:t xml:space="preserve"> </w:t>
            </w:r>
          </w:p>
          <w:p w14:paraId="055CE7AB" w14:textId="24F90CD8" w:rsidR="000A5BDE" w:rsidRPr="000A22C1" w:rsidRDefault="004F06E1" w:rsidP="004F06E1">
            <w:pPr>
              <w:pStyle w:val="af"/>
              <w:numPr>
                <w:ilvl w:val="0"/>
                <w:numId w:val="5"/>
              </w:numPr>
              <w:shd w:val="clear" w:color="auto" w:fill="FFFFFF"/>
              <w:tabs>
                <w:tab w:val="left" w:pos="730"/>
              </w:tabs>
              <w:snapToGrid w:val="0"/>
              <w:spacing w:line="283" w:lineRule="exact"/>
              <w:jc w:val="both"/>
              <w:rPr>
                <w:rFonts w:eastAsia="Times New Roman" w:cs="Calibri"/>
                <w:kern w:val="0"/>
                <w:lang w:val="kk-KZ" w:eastAsia="ru-RU"/>
              </w:rPr>
            </w:pPr>
            <w:r w:rsidRPr="000A22C1">
              <w:rPr>
                <w:rFonts w:eastAsia="Times New Roman" w:cs="Calibri"/>
                <w:kern w:val="0"/>
                <w:lang w:val="kk-KZ" w:eastAsia="ru-RU"/>
              </w:rPr>
              <w:t>Кем дегенде 1 қызметкердің келесі сертификаты болуы тиіс:</w:t>
            </w:r>
            <w:r w:rsidR="000029A2">
              <w:rPr>
                <w:rFonts w:eastAsia="Times New Roman" w:cs="Calibri"/>
                <w:kern w:val="0"/>
                <w:lang w:val="kk-KZ" w:eastAsia="ru-RU"/>
              </w:rPr>
              <w:t xml:space="preserve"> </w:t>
            </w:r>
            <w:r w:rsidR="000A5BDE" w:rsidRPr="000A22C1">
              <w:rPr>
                <w:rFonts w:eastAsia="Times New Roman" w:cs="Calibri"/>
                <w:kern w:val="0"/>
                <w:lang w:val="kk-KZ" w:eastAsia="ru-RU"/>
              </w:rPr>
              <w:t>Vertica Sales Expert 2021 (via Vertica Academy)</w:t>
            </w:r>
          </w:p>
          <w:p w14:paraId="58304C15" w14:textId="050C6820" w:rsidR="000A5BDE" w:rsidRPr="000A22C1" w:rsidRDefault="004F06E1" w:rsidP="004F06E1">
            <w:pPr>
              <w:pStyle w:val="af"/>
              <w:numPr>
                <w:ilvl w:val="0"/>
                <w:numId w:val="5"/>
              </w:numPr>
              <w:shd w:val="clear" w:color="auto" w:fill="FFFFFF"/>
              <w:tabs>
                <w:tab w:val="left" w:pos="730"/>
              </w:tabs>
              <w:snapToGrid w:val="0"/>
              <w:spacing w:line="283" w:lineRule="exact"/>
              <w:jc w:val="both"/>
              <w:rPr>
                <w:rFonts w:eastAsia="Times New Roman" w:cs="Calibri"/>
                <w:kern w:val="0"/>
                <w:lang w:val="kk-KZ" w:eastAsia="ru-RU"/>
              </w:rPr>
            </w:pPr>
            <w:r w:rsidRPr="000A22C1">
              <w:rPr>
                <w:rFonts w:eastAsia="Times New Roman" w:cs="Calibri"/>
                <w:kern w:val="0"/>
                <w:lang w:val="kk-KZ" w:eastAsia="ru-RU"/>
              </w:rPr>
              <w:t>Кем дегенде 1 қызметкердің келесі сертификаты болуы тиіс</w:t>
            </w:r>
            <w:r w:rsidR="00DF7DB6" w:rsidRPr="000A22C1">
              <w:rPr>
                <w:rFonts w:eastAsia="Times New Roman" w:cs="Calibri"/>
                <w:kern w:val="0"/>
                <w:lang w:val="kk-KZ" w:eastAsia="ru-RU"/>
              </w:rPr>
              <w:t>:</w:t>
            </w:r>
            <w:r w:rsidR="000A5BDE" w:rsidRPr="000A22C1">
              <w:rPr>
                <w:rFonts w:eastAsia="Times New Roman" w:cs="Calibri"/>
                <w:kern w:val="0"/>
                <w:lang w:val="kk-KZ" w:eastAsia="ru-RU"/>
              </w:rPr>
              <w:t xml:space="preserve"> Vertica Certified Professional -</w:t>
            </w:r>
            <w:r w:rsidR="000029A2">
              <w:rPr>
                <w:rFonts w:eastAsia="Times New Roman" w:cs="Calibri"/>
                <w:kern w:val="0"/>
                <w:lang w:val="kk-KZ" w:eastAsia="ru-RU"/>
              </w:rPr>
              <w:t xml:space="preserve"> </w:t>
            </w:r>
            <w:r w:rsidR="000A5BDE" w:rsidRPr="000A22C1">
              <w:rPr>
                <w:rFonts w:eastAsia="Times New Roman" w:cs="Calibri"/>
                <w:kern w:val="0"/>
                <w:lang w:val="kk-KZ" w:eastAsia="ru-RU"/>
              </w:rPr>
              <w:t>Vertica Essentials 10.x (via Vertica Academy)</w:t>
            </w:r>
            <w:r w:rsidR="00A837CE" w:rsidRPr="000A22C1">
              <w:rPr>
                <w:rFonts w:eastAsia="Times New Roman" w:cs="Calibri"/>
                <w:kern w:val="0"/>
                <w:lang w:val="kk-KZ" w:eastAsia="ru-RU"/>
              </w:rPr>
              <w:t>;</w:t>
            </w:r>
          </w:p>
          <w:p w14:paraId="4EB815F3" w14:textId="6B8E7243" w:rsidR="004F06E1" w:rsidRPr="000A22C1" w:rsidRDefault="00A837CE">
            <w:pPr>
              <w:shd w:val="clear" w:color="auto" w:fill="FFFFFF"/>
              <w:tabs>
                <w:tab w:val="left" w:pos="730"/>
              </w:tabs>
              <w:snapToGrid w:val="0"/>
              <w:spacing w:line="283" w:lineRule="exact"/>
              <w:jc w:val="both"/>
              <w:rPr>
                <w:lang w:val="kk-KZ"/>
              </w:rPr>
            </w:pPr>
            <w:r w:rsidRPr="000A22C1">
              <w:rPr>
                <w:lang w:val="kk-KZ"/>
              </w:rPr>
              <w:t>-</w:t>
            </w:r>
            <w:r w:rsidR="00AF366A" w:rsidRPr="000A22C1">
              <w:rPr>
                <w:lang w:val="kk-KZ"/>
              </w:rPr>
              <w:t xml:space="preserve"> Тапсырыс берушінің сұрауы бойынша Қазақстан Республикасы Еңбек кодексінің 35 бабында қарастырылған тендер</w:t>
            </w:r>
            <w:r w:rsidR="00CF4AF3" w:rsidRPr="000A22C1">
              <w:rPr>
                <w:lang w:val="kk-KZ"/>
              </w:rPr>
              <w:t>ге</w:t>
            </w:r>
            <w:r w:rsidR="00AF366A" w:rsidRPr="000A22C1">
              <w:rPr>
                <w:lang w:val="kk-KZ"/>
              </w:rPr>
              <w:t xml:space="preserve"> қатысушы мен маман арасында жасалған еңбек қатынастарын растайтын құжатты, немесе </w:t>
            </w:r>
            <w:r w:rsidR="005415AC" w:rsidRPr="000A22C1">
              <w:rPr>
                <w:lang w:val="kk-KZ"/>
              </w:rPr>
              <w:t>міндеттерді орындау үшін маман жалдау бойынша азаматтық-құқықтық қатынастың барын көрсететін шарттың/келісімнің көшірмесін</w:t>
            </w:r>
            <w:r w:rsidR="000029A2">
              <w:rPr>
                <w:lang w:val="kk-KZ"/>
              </w:rPr>
              <w:t xml:space="preserve"> </w:t>
            </w:r>
            <w:r w:rsidR="00AF366A" w:rsidRPr="000A22C1">
              <w:rPr>
                <w:lang w:val="kk-KZ"/>
              </w:rPr>
              <w:t xml:space="preserve">тапсыруы тиіс; </w:t>
            </w:r>
          </w:p>
          <w:p w14:paraId="6C961C52" w14:textId="1191EABD" w:rsidR="000A5BDE" w:rsidRPr="000A22C1" w:rsidRDefault="00CF4AF3" w:rsidP="005415AC">
            <w:pPr>
              <w:shd w:val="clear" w:color="auto" w:fill="FFFFFF"/>
              <w:tabs>
                <w:tab w:val="left" w:pos="730"/>
              </w:tabs>
              <w:snapToGrid w:val="0"/>
              <w:spacing w:line="283" w:lineRule="exact"/>
              <w:jc w:val="both"/>
              <w:rPr>
                <w:lang w:val="kk-KZ"/>
              </w:rPr>
            </w:pPr>
            <w:r w:rsidRPr="000A22C1">
              <w:rPr>
                <w:lang w:val="kk-KZ"/>
              </w:rPr>
              <w:t>- өндіру</w:t>
            </w:r>
            <w:r w:rsidR="005415AC" w:rsidRPr="000A22C1">
              <w:rPr>
                <w:lang w:val="kk-KZ"/>
              </w:rPr>
              <w:t>шінің техникалық қолдау деңгейінде таңдалған шарттарына сәйкес компанияның штатындағы және Қазақстан Республикасының резиденті немесе бейрезиденті болып табылатын, Қазақстан Республикасы аумағында тұруға рұқсаты, яғни ықтияр хаты бар мәлімделген мамандардың біреуі Тапсырыс берушінің алаңында оны орындау мүмкіндігін қамтамасыз етуі тиіс. Мамандар құрамы өзгерген жағдайда Жеткізуші конкурс талаптарында көрсетілген біліктілікке және сертификатқа ие маманн</w:t>
            </w:r>
            <w:r w:rsidR="00801915">
              <w:rPr>
                <w:lang w:val="kk-KZ"/>
              </w:rPr>
              <w:t>ың болуын қамтамасыз етуі тиіс.</w:t>
            </w:r>
          </w:p>
        </w:tc>
      </w:tr>
      <w:tr w:rsidR="00FC73A4" w:rsidRPr="000A22C1" w14:paraId="777990FC" w14:textId="77777777" w:rsidTr="00D76601">
        <w:trPr>
          <w:trHeight w:val="276"/>
        </w:trPr>
        <w:tc>
          <w:tcPr>
            <w:tcW w:w="14818" w:type="dxa"/>
            <w:tcBorders>
              <w:top w:val="single" w:sz="4" w:space="0" w:color="000000"/>
              <w:left w:val="single" w:sz="4" w:space="0" w:color="000000"/>
              <w:bottom w:val="single" w:sz="4" w:space="0" w:color="000000"/>
              <w:right w:val="single" w:sz="4" w:space="0" w:color="000000"/>
            </w:tcBorders>
          </w:tcPr>
          <w:p w14:paraId="299E6707" w14:textId="554229BB" w:rsidR="00FC73A4" w:rsidRPr="000A22C1" w:rsidRDefault="005415AC" w:rsidP="00D76601">
            <w:pPr>
              <w:shd w:val="clear" w:color="auto" w:fill="FFFFFF"/>
              <w:tabs>
                <w:tab w:val="left" w:pos="730"/>
              </w:tabs>
              <w:snapToGrid w:val="0"/>
              <w:spacing w:line="283" w:lineRule="exact"/>
              <w:jc w:val="both"/>
              <w:rPr>
                <w:b/>
                <w:lang w:val="kk-KZ"/>
              </w:rPr>
            </w:pPr>
            <w:r w:rsidRPr="000A22C1">
              <w:rPr>
                <w:b/>
                <w:lang w:val="kk-KZ"/>
              </w:rPr>
              <w:t>Төлем жасау тәртібі</w:t>
            </w:r>
            <w:r w:rsidR="00FC73A4" w:rsidRPr="000A22C1">
              <w:rPr>
                <w:b/>
                <w:lang w:val="kk-KZ"/>
              </w:rPr>
              <w:t>:</w:t>
            </w:r>
          </w:p>
          <w:p w14:paraId="3CE34FCF" w14:textId="31786781" w:rsidR="00F045E9" w:rsidRPr="000A22C1" w:rsidRDefault="005415AC" w:rsidP="005415AC">
            <w:pPr>
              <w:shd w:val="clear" w:color="auto" w:fill="FFFFFF"/>
              <w:tabs>
                <w:tab w:val="left" w:pos="730"/>
              </w:tabs>
              <w:snapToGrid w:val="0"/>
              <w:spacing w:line="283" w:lineRule="exact"/>
              <w:jc w:val="both"/>
              <w:rPr>
                <w:lang w:val="kk-KZ"/>
              </w:rPr>
            </w:pPr>
            <w:r w:rsidRPr="000A22C1">
              <w:rPr>
                <w:lang w:val="kk-KZ"/>
              </w:rPr>
              <w:t xml:space="preserve">Төлемге есеп шот тапсырылған күннен бастап 15 жұмыс күні ішінде </w:t>
            </w:r>
            <w:r w:rsidR="007F27EB" w:rsidRPr="000A22C1">
              <w:rPr>
                <w:lang w:val="kk-KZ"/>
              </w:rPr>
              <w:t>100</w:t>
            </w:r>
            <w:r w:rsidR="00F045E9" w:rsidRPr="000A22C1">
              <w:rPr>
                <w:lang w:val="kk-KZ"/>
              </w:rPr>
              <w:t xml:space="preserve">% </w:t>
            </w:r>
            <w:r w:rsidRPr="000A22C1">
              <w:rPr>
                <w:lang w:val="kk-KZ"/>
              </w:rPr>
              <w:t>алдын ала төлеу</w:t>
            </w:r>
            <w:r w:rsidR="00EF4AAD" w:rsidRPr="000A22C1">
              <w:rPr>
                <w:lang w:val="kk-KZ"/>
              </w:rPr>
              <w:t xml:space="preserve">. </w:t>
            </w:r>
          </w:p>
        </w:tc>
      </w:tr>
      <w:tr w:rsidR="00550ACC" w:rsidRPr="000A22C1" w14:paraId="4DB682F5" w14:textId="77777777" w:rsidTr="00D76601">
        <w:trPr>
          <w:trHeight w:val="276"/>
        </w:trPr>
        <w:tc>
          <w:tcPr>
            <w:tcW w:w="14818" w:type="dxa"/>
            <w:tcBorders>
              <w:top w:val="single" w:sz="4" w:space="0" w:color="000000"/>
              <w:left w:val="single" w:sz="4" w:space="0" w:color="000000"/>
              <w:bottom w:val="single" w:sz="4" w:space="0" w:color="000000"/>
              <w:right w:val="single" w:sz="4" w:space="0" w:color="000000"/>
            </w:tcBorders>
          </w:tcPr>
          <w:p w14:paraId="0DBC1D1E" w14:textId="07BE899E" w:rsidR="00550ACC" w:rsidRPr="000A22C1" w:rsidRDefault="005415AC" w:rsidP="00D76601">
            <w:pPr>
              <w:shd w:val="clear" w:color="auto" w:fill="FFFFFF"/>
              <w:tabs>
                <w:tab w:val="left" w:pos="730"/>
              </w:tabs>
              <w:snapToGrid w:val="0"/>
              <w:spacing w:line="283" w:lineRule="exact"/>
              <w:jc w:val="both"/>
              <w:rPr>
                <w:b/>
                <w:lang w:val="kk-KZ"/>
              </w:rPr>
            </w:pPr>
            <w:r w:rsidRPr="000A22C1">
              <w:rPr>
                <w:b/>
                <w:lang w:val="kk-KZ"/>
              </w:rPr>
              <w:t>Жеткізу мерзімі</w:t>
            </w:r>
            <w:r w:rsidR="00550ACC" w:rsidRPr="000A22C1">
              <w:rPr>
                <w:b/>
                <w:lang w:val="kk-KZ"/>
              </w:rPr>
              <w:t>:</w:t>
            </w:r>
          </w:p>
          <w:p w14:paraId="04B5CE43" w14:textId="35AC6203" w:rsidR="00550ACC" w:rsidRPr="000A22C1" w:rsidRDefault="005415AC" w:rsidP="005415AC">
            <w:pPr>
              <w:shd w:val="clear" w:color="auto" w:fill="FFFFFF"/>
              <w:tabs>
                <w:tab w:val="left" w:pos="730"/>
              </w:tabs>
              <w:snapToGrid w:val="0"/>
              <w:spacing w:line="283" w:lineRule="exact"/>
              <w:jc w:val="both"/>
              <w:rPr>
                <w:b/>
                <w:lang w:val="kk-KZ"/>
              </w:rPr>
            </w:pPr>
            <w:r w:rsidRPr="000A22C1">
              <w:rPr>
                <w:lang w:val="kk-KZ"/>
              </w:rPr>
              <w:t xml:space="preserve">Бағдарламаны немесе активтеу кілтін жеткізу мерзімі – 10 </w:t>
            </w:r>
            <w:r w:rsidR="00801915" w:rsidRPr="00801915">
              <w:rPr>
                <w:lang w:val="kk-KZ"/>
              </w:rPr>
              <w:t xml:space="preserve">күнтізбелік </w:t>
            </w:r>
            <w:r w:rsidRPr="000A22C1">
              <w:rPr>
                <w:lang w:val="kk-KZ"/>
              </w:rPr>
              <w:t>күнінен артық емес</w:t>
            </w:r>
            <w:r w:rsidR="0057054A" w:rsidRPr="000A22C1">
              <w:rPr>
                <w:lang w:val="kk-KZ"/>
              </w:rPr>
              <w:t>.</w:t>
            </w:r>
          </w:p>
        </w:tc>
      </w:tr>
      <w:tr w:rsidR="00D76601" w:rsidRPr="000A22C1" w14:paraId="4B1D7B8B" w14:textId="77777777" w:rsidTr="00D76601">
        <w:trPr>
          <w:trHeight w:val="276"/>
        </w:trPr>
        <w:tc>
          <w:tcPr>
            <w:tcW w:w="14818" w:type="dxa"/>
            <w:tcBorders>
              <w:top w:val="single" w:sz="4" w:space="0" w:color="000000"/>
              <w:left w:val="single" w:sz="4" w:space="0" w:color="000000"/>
              <w:bottom w:val="single" w:sz="4" w:space="0" w:color="000000"/>
              <w:right w:val="single" w:sz="4" w:space="0" w:color="000000"/>
            </w:tcBorders>
          </w:tcPr>
          <w:p w14:paraId="3969E90F" w14:textId="7D412704" w:rsidR="00D76601" w:rsidRPr="000A22C1" w:rsidRDefault="005415AC" w:rsidP="00D76601">
            <w:pPr>
              <w:shd w:val="clear" w:color="auto" w:fill="FFFFFF"/>
              <w:tabs>
                <w:tab w:val="left" w:pos="730"/>
              </w:tabs>
              <w:snapToGrid w:val="0"/>
              <w:spacing w:line="283" w:lineRule="exact"/>
              <w:jc w:val="both"/>
              <w:rPr>
                <w:rFonts w:eastAsia="Arial Unicode MS"/>
                <w:b/>
                <w:lang w:val="kk-KZ"/>
              </w:rPr>
            </w:pPr>
            <w:r w:rsidRPr="000A22C1">
              <w:rPr>
                <w:rFonts w:eastAsia="Arial Unicode MS"/>
                <w:b/>
                <w:lang w:val="kk-KZ"/>
              </w:rPr>
              <w:t>Ілеспе қызметтер</w:t>
            </w:r>
            <w:r w:rsidR="00D76601" w:rsidRPr="000A22C1">
              <w:rPr>
                <w:rFonts w:eastAsia="Arial Unicode MS"/>
                <w:b/>
                <w:lang w:val="kk-KZ"/>
              </w:rPr>
              <w:t>:</w:t>
            </w:r>
          </w:p>
          <w:p w14:paraId="2F1EC94E" w14:textId="34CF4254" w:rsidR="00D76601" w:rsidRPr="000A22C1" w:rsidRDefault="005415AC" w:rsidP="00801915">
            <w:pPr>
              <w:shd w:val="clear" w:color="auto" w:fill="FFFFFF"/>
              <w:tabs>
                <w:tab w:val="left" w:pos="730"/>
              </w:tabs>
              <w:snapToGrid w:val="0"/>
              <w:spacing w:line="283" w:lineRule="exact"/>
              <w:jc w:val="both"/>
              <w:rPr>
                <w:lang w:val="kk-KZ"/>
              </w:rPr>
            </w:pPr>
            <w:r w:rsidRPr="000A22C1">
              <w:rPr>
                <w:lang w:val="kk-KZ"/>
              </w:rPr>
              <w:t>Қызмет көрсетуді</w:t>
            </w:r>
            <w:r w:rsidR="00801915">
              <w:rPr>
                <w:lang w:val="kk-KZ"/>
              </w:rPr>
              <w:t xml:space="preserve">ң </w:t>
            </w:r>
            <w:bookmarkStart w:id="0" w:name="_GoBack"/>
            <w:bookmarkEnd w:id="0"/>
            <w:r w:rsidRPr="000A22C1">
              <w:rPr>
                <w:lang w:val="kk-KZ"/>
              </w:rPr>
              <w:t>басы – алдын ала төлем түскен сәттен бастап немесе Тапсырыс берушінің Кепіл хаты бойынша.</w:t>
            </w:r>
          </w:p>
        </w:tc>
      </w:tr>
      <w:tr w:rsidR="00D76601" w:rsidRPr="000A22C1" w14:paraId="7A40D0D9" w14:textId="77777777" w:rsidTr="00D76601">
        <w:trPr>
          <w:trHeight w:val="276"/>
        </w:trPr>
        <w:tc>
          <w:tcPr>
            <w:tcW w:w="14818" w:type="dxa"/>
            <w:tcBorders>
              <w:top w:val="single" w:sz="4" w:space="0" w:color="000000"/>
              <w:left w:val="single" w:sz="4" w:space="0" w:color="000000"/>
              <w:bottom w:val="single" w:sz="4" w:space="0" w:color="000000"/>
              <w:right w:val="single" w:sz="4" w:space="0" w:color="000000"/>
            </w:tcBorders>
          </w:tcPr>
          <w:p w14:paraId="451964E7" w14:textId="095B152D" w:rsidR="007F27EB" w:rsidRPr="000A22C1" w:rsidRDefault="005415AC" w:rsidP="00BC3BD8">
            <w:pPr>
              <w:tabs>
                <w:tab w:val="left" w:pos="288"/>
              </w:tabs>
              <w:snapToGrid w:val="0"/>
              <w:jc w:val="both"/>
              <w:rPr>
                <w:lang w:val="kk-KZ"/>
              </w:rPr>
            </w:pPr>
            <w:r w:rsidRPr="000A22C1">
              <w:rPr>
                <w:lang w:val="kk-KZ"/>
              </w:rPr>
              <w:t xml:space="preserve">Жеткізуші Тапсырыс берушінің талабы түскен жағдайда Шарттың орындалу барысы туралы </w:t>
            </w:r>
            <w:r w:rsidR="00BC3BD8" w:rsidRPr="000A22C1">
              <w:rPr>
                <w:lang w:val="kk-KZ"/>
              </w:rPr>
              <w:t xml:space="preserve">Тапсырыс берушіге есеп тапсыруы тиіс. </w:t>
            </w:r>
          </w:p>
        </w:tc>
      </w:tr>
      <w:tr w:rsidR="00D76601" w:rsidRPr="000A22C1" w14:paraId="41D1D3EB" w14:textId="77777777" w:rsidTr="00D76601">
        <w:trPr>
          <w:trHeight w:val="276"/>
        </w:trPr>
        <w:tc>
          <w:tcPr>
            <w:tcW w:w="14818" w:type="dxa"/>
            <w:tcBorders>
              <w:top w:val="single" w:sz="4" w:space="0" w:color="000000"/>
              <w:left w:val="single" w:sz="4" w:space="0" w:color="000000"/>
              <w:bottom w:val="single" w:sz="4" w:space="0" w:color="000000"/>
              <w:right w:val="single" w:sz="4" w:space="0" w:color="000000"/>
            </w:tcBorders>
          </w:tcPr>
          <w:p w14:paraId="23991A5B" w14:textId="162C350E" w:rsidR="00550ACC" w:rsidRPr="000A22C1" w:rsidRDefault="00BC3BD8" w:rsidP="00550ACC">
            <w:pPr>
              <w:shd w:val="clear" w:color="auto" w:fill="FFFFFF"/>
              <w:tabs>
                <w:tab w:val="left" w:pos="730"/>
              </w:tabs>
              <w:snapToGrid w:val="0"/>
              <w:spacing w:line="283" w:lineRule="exact"/>
              <w:jc w:val="both"/>
              <w:rPr>
                <w:rFonts w:eastAsia="Arial Unicode MS"/>
                <w:b/>
                <w:lang w:val="kk-KZ"/>
              </w:rPr>
            </w:pPr>
            <w:r w:rsidRPr="000A22C1">
              <w:rPr>
                <w:rFonts w:eastAsia="Arial Unicode MS"/>
                <w:b/>
                <w:lang w:val="kk-KZ"/>
              </w:rPr>
              <w:t>Лицензия түрі</w:t>
            </w:r>
            <w:r w:rsidR="008175EC" w:rsidRPr="000A22C1">
              <w:rPr>
                <w:rFonts w:eastAsia="Arial Unicode MS"/>
                <w:b/>
                <w:lang w:val="kk-KZ"/>
              </w:rPr>
              <w:t>:</w:t>
            </w:r>
          </w:p>
          <w:p w14:paraId="4394E2E9" w14:textId="5E1998B6" w:rsidR="00D76601" w:rsidRPr="000A22C1" w:rsidRDefault="00BC3BD8" w:rsidP="00BC3BD8">
            <w:pPr>
              <w:snapToGrid w:val="0"/>
              <w:rPr>
                <w:lang w:val="kk-KZ"/>
              </w:rPr>
            </w:pPr>
            <w:r w:rsidRPr="000A22C1">
              <w:rPr>
                <w:color w:val="000000"/>
                <w:spacing w:val="-5"/>
                <w:lang w:val="kk-KZ"/>
              </w:rPr>
              <w:t>Тұрақты</w:t>
            </w:r>
            <w:r w:rsidR="00C5458F" w:rsidRPr="000A22C1">
              <w:rPr>
                <w:color w:val="000000"/>
                <w:spacing w:val="-5"/>
                <w:lang w:val="kk-KZ"/>
              </w:rPr>
              <w:t xml:space="preserve"> (Perpetual)</w:t>
            </w:r>
          </w:p>
        </w:tc>
      </w:tr>
      <w:tr w:rsidR="009B4A22" w:rsidRPr="000A22C1" w14:paraId="7443476E" w14:textId="77777777" w:rsidTr="00D76601">
        <w:trPr>
          <w:trHeight w:val="276"/>
        </w:trPr>
        <w:tc>
          <w:tcPr>
            <w:tcW w:w="14818" w:type="dxa"/>
            <w:tcBorders>
              <w:top w:val="single" w:sz="4" w:space="0" w:color="000000"/>
              <w:left w:val="single" w:sz="4" w:space="0" w:color="000000"/>
              <w:bottom w:val="single" w:sz="4" w:space="0" w:color="000000"/>
              <w:right w:val="single" w:sz="4" w:space="0" w:color="000000"/>
            </w:tcBorders>
          </w:tcPr>
          <w:p w14:paraId="29BBBEF5" w14:textId="147369C7" w:rsidR="009B4A22" w:rsidRPr="000A22C1" w:rsidRDefault="00BC3BD8" w:rsidP="009B4A22">
            <w:pPr>
              <w:shd w:val="clear" w:color="auto" w:fill="FFFFFF"/>
              <w:tabs>
                <w:tab w:val="left" w:pos="730"/>
              </w:tabs>
              <w:snapToGrid w:val="0"/>
              <w:spacing w:line="283" w:lineRule="exact"/>
              <w:jc w:val="both"/>
              <w:rPr>
                <w:rFonts w:eastAsia="Arial Unicode MS"/>
                <w:b/>
                <w:lang w:val="kk-KZ"/>
              </w:rPr>
            </w:pPr>
            <w:r w:rsidRPr="000A22C1">
              <w:rPr>
                <w:rFonts w:eastAsia="Arial Unicode MS"/>
                <w:b/>
                <w:lang w:val="kk-KZ"/>
              </w:rPr>
              <w:t>Деректер көлеміне талап етілетін лицензиялар</w:t>
            </w:r>
            <w:r w:rsidR="009B4A22" w:rsidRPr="000A22C1">
              <w:rPr>
                <w:rFonts w:eastAsia="Arial Unicode MS"/>
                <w:b/>
                <w:lang w:val="kk-KZ"/>
              </w:rPr>
              <w:t>:</w:t>
            </w:r>
          </w:p>
          <w:p w14:paraId="229975A7" w14:textId="77777777" w:rsidR="009B4A22" w:rsidRPr="000A22C1" w:rsidRDefault="009B4A22" w:rsidP="009B4A22">
            <w:pPr>
              <w:shd w:val="clear" w:color="auto" w:fill="FFFFFF"/>
              <w:tabs>
                <w:tab w:val="left" w:pos="730"/>
              </w:tabs>
              <w:snapToGrid w:val="0"/>
              <w:spacing w:line="283" w:lineRule="exact"/>
              <w:jc w:val="both"/>
              <w:rPr>
                <w:rFonts w:eastAsia="Arial Unicode MS"/>
                <w:b/>
                <w:lang w:val="kk-KZ"/>
              </w:rPr>
            </w:pPr>
            <w:r w:rsidRPr="000A22C1">
              <w:rPr>
                <w:color w:val="000000"/>
                <w:spacing w:val="-5"/>
                <w:lang w:val="kk-KZ"/>
              </w:rPr>
              <w:t>10 Tb</w:t>
            </w:r>
          </w:p>
        </w:tc>
      </w:tr>
      <w:tr w:rsidR="00C936F9" w:rsidRPr="000A22C1" w14:paraId="3A1A6C52" w14:textId="77777777" w:rsidTr="00D76601">
        <w:trPr>
          <w:trHeight w:val="276"/>
        </w:trPr>
        <w:tc>
          <w:tcPr>
            <w:tcW w:w="14818" w:type="dxa"/>
            <w:tcBorders>
              <w:top w:val="single" w:sz="4" w:space="0" w:color="000000"/>
              <w:left w:val="single" w:sz="4" w:space="0" w:color="000000"/>
              <w:bottom w:val="single" w:sz="4" w:space="0" w:color="000000"/>
              <w:right w:val="single" w:sz="4" w:space="0" w:color="000000"/>
            </w:tcBorders>
          </w:tcPr>
          <w:p w14:paraId="541836E7" w14:textId="650A263B" w:rsidR="00C936F9" w:rsidRPr="000A22C1" w:rsidRDefault="00BC3BD8" w:rsidP="009B4A22">
            <w:pPr>
              <w:shd w:val="clear" w:color="auto" w:fill="FFFFFF"/>
              <w:tabs>
                <w:tab w:val="left" w:pos="730"/>
              </w:tabs>
              <w:snapToGrid w:val="0"/>
              <w:spacing w:line="283" w:lineRule="exact"/>
              <w:jc w:val="both"/>
              <w:rPr>
                <w:rFonts w:eastAsia="Arial Unicode MS"/>
                <w:b/>
                <w:lang w:val="kk-KZ"/>
              </w:rPr>
            </w:pPr>
            <w:r w:rsidRPr="000A22C1">
              <w:rPr>
                <w:rFonts w:eastAsia="Arial Unicode MS"/>
                <w:b/>
                <w:lang w:val="kk-KZ"/>
              </w:rPr>
              <w:t>Техникалық қолдау деңгейі</w:t>
            </w:r>
            <w:r w:rsidR="00045F1C" w:rsidRPr="000A22C1">
              <w:rPr>
                <w:rFonts w:eastAsia="Arial Unicode MS"/>
                <w:b/>
                <w:lang w:val="kk-KZ"/>
              </w:rPr>
              <w:t>:</w:t>
            </w:r>
          </w:p>
          <w:p w14:paraId="3FFF2425" w14:textId="77777777" w:rsidR="00045F1C" w:rsidRPr="000A22C1" w:rsidRDefault="0056382F" w:rsidP="0056382F">
            <w:pPr>
              <w:rPr>
                <w:lang w:val="kk-KZ"/>
              </w:rPr>
            </w:pPr>
            <w:r w:rsidRPr="000A22C1">
              <w:rPr>
                <w:lang w:val="kk-KZ"/>
              </w:rPr>
              <w:t>Business Support 12M Standard Technical Support</w:t>
            </w:r>
          </w:p>
        </w:tc>
      </w:tr>
      <w:tr w:rsidR="004D6C27" w:rsidRPr="000A22C1" w14:paraId="4337A6EE" w14:textId="77777777" w:rsidTr="00D76601">
        <w:trPr>
          <w:trHeight w:val="276"/>
        </w:trPr>
        <w:tc>
          <w:tcPr>
            <w:tcW w:w="14818" w:type="dxa"/>
            <w:tcBorders>
              <w:top w:val="single" w:sz="4" w:space="0" w:color="000000"/>
              <w:left w:val="single" w:sz="4" w:space="0" w:color="000000"/>
              <w:bottom w:val="single" w:sz="4" w:space="0" w:color="000000"/>
              <w:right w:val="single" w:sz="4" w:space="0" w:color="000000"/>
            </w:tcBorders>
          </w:tcPr>
          <w:p w14:paraId="22BA4734" w14:textId="37E8FF45" w:rsidR="004D6C27" w:rsidRPr="000A22C1" w:rsidRDefault="00BC3BD8" w:rsidP="009B4A22">
            <w:pPr>
              <w:shd w:val="clear" w:color="auto" w:fill="FFFFFF"/>
              <w:tabs>
                <w:tab w:val="left" w:pos="730"/>
              </w:tabs>
              <w:snapToGrid w:val="0"/>
              <w:spacing w:line="283" w:lineRule="exact"/>
              <w:jc w:val="both"/>
              <w:rPr>
                <w:rFonts w:eastAsia="Arial Unicode MS"/>
                <w:b/>
                <w:lang w:val="kk-KZ"/>
              </w:rPr>
            </w:pPr>
            <w:r w:rsidRPr="000A22C1">
              <w:rPr>
                <w:rFonts w:eastAsia="Arial Unicode MS"/>
                <w:b/>
                <w:lang w:val="kk-KZ"/>
              </w:rPr>
              <w:t>Техникалық қолдаудың әрекет ету мерзімі</w:t>
            </w:r>
            <w:r w:rsidR="004D6C27" w:rsidRPr="000A22C1">
              <w:rPr>
                <w:rFonts w:eastAsia="Arial Unicode MS"/>
                <w:b/>
                <w:lang w:val="kk-KZ"/>
              </w:rPr>
              <w:t>:</w:t>
            </w:r>
          </w:p>
          <w:p w14:paraId="5F4A5F52" w14:textId="3C3063BC" w:rsidR="004D6C27" w:rsidRPr="000A22C1" w:rsidRDefault="004D6C27" w:rsidP="00BC3BD8">
            <w:pPr>
              <w:shd w:val="clear" w:color="auto" w:fill="FFFFFF"/>
              <w:tabs>
                <w:tab w:val="left" w:pos="730"/>
              </w:tabs>
              <w:snapToGrid w:val="0"/>
              <w:spacing w:line="283" w:lineRule="exact"/>
              <w:jc w:val="both"/>
              <w:rPr>
                <w:rFonts w:eastAsia="Arial Unicode MS"/>
                <w:lang w:val="kk-KZ"/>
              </w:rPr>
            </w:pPr>
            <w:r w:rsidRPr="000A22C1">
              <w:rPr>
                <w:rFonts w:eastAsia="Arial Unicode MS"/>
                <w:lang w:val="kk-KZ"/>
              </w:rPr>
              <w:t xml:space="preserve">12 </w:t>
            </w:r>
            <w:r w:rsidR="00BC3BD8" w:rsidRPr="000A22C1">
              <w:rPr>
                <w:rFonts w:eastAsia="Arial Unicode MS"/>
                <w:lang w:val="kk-KZ"/>
              </w:rPr>
              <w:t>ай</w:t>
            </w:r>
          </w:p>
        </w:tc>
      </w:tr>
    </w:tbl>
    <w:p w14:paraId="62C3E5D8" w14:textId="42433475" w:rsidR="00614612" w:rsidRPr="000A22C1" w:rsidRDefault="00614612" w:rsidP="00622BCE">
      <w:pPr>
        <w:rPr>
          <w:rFonts w:eastAsia="Arial Unicode MS"/>
          <w:color w:val="FF0000"/>
          <w:lang w:val="kk-KZ"/>
        </w:rPr>
      </w:pPr>
    </w:p>
    <w:sectPr w:rsidR="00614612" w:rsidRPr="000A22C1" w:rsidSect="000029A2">
      <w:pgSz w:w="16837" w:h="11905" w:orient="landscape"/>
      <w:pgMar w:top="284" w:right="1134" w:bottom="142" w:left="1134" w:header="720" w:footer="720" w:gutter="0"/>
      <w:cols w:space="720"/>
      <w:docGrid w:linePitch="36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DejaVu Sans">
    <w:altName w:val="Calibri"/>
    <w:charset w:val="CC"/>
    <w:family w:val="swiss"/>
    <w:pitch w:val="variable"/>
    <w:sig w:usb0="00000000" w:usb1="5200F5FF" w:usb2="0A242021" w:usb3="00000000" w:csb0="000001FF" w:csb1="00000000"/>
  </w:font>
  <w:font w:name="Cambria">
    <w:panose1 w:val="02040503050406030204"/>
    <w:charset w:val="CC"/>
    <w:family w:val="roman"/>
    <w:pitch w:val="variable"/>
    <w:sig w:usb0="E00002FF" w:usb1="400004FF" w:usb2="00000000" w:usb3="00000000" w:csb0="0000019F" w:csb1="00000000"/>
  </w:font>
  <w:font w:name="OpenSymbol">
    <w:altName w:val="Courier New"/>
    <w:charset w:val="00"/>
    <w:family w:val="auto"/>
    <w:pitch w:val="variable"/>
    <w:sig w:usb0="00000003"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1080" w:hanging="360"/>
      </w:pPr>
      <w:rPr>
        <w:rFonts w:ascii="Times New Roman" w:hAnsi="Times New Roman" w:cs="Times New Roman"/>
      </w:rPr>
    </w:lvl>
  </w:abstractNum>
  <w:abstractNum w:abstractNumId="2">
    <w:nsid w:val="00000003"/>
    <w:multiLevelType w:val="singleLevel"/>
    <w:tmpl w:val="00000003"/>
    <w:lvl w:ilvl="0">
      <w:start w:val="1"/>
      <w:numFmt w:val="decimal"/>
      <w:suff w:val="nothing"/>
      <w:lvlText w:val="%1."/>
      <w:lvlJc w:val="left"/>
      <w:pPr>
        <w:tabs>
          <w:tab w:val="num" w:pos="5671"/>
        </w:tabs>
        <w:ind w:left="5671" w:firstLine="0"/>
      </w:pPr>
      <w:rPr>
        <w:rFonts w:cs="Times New Roman"/>
      </w:rPr>
    </w:lvl>
  </w:abstractNum>
  <w:abstractNum w:abstractNumId="3">
    <w:nsid w:val="322B4EBA"/>
    <w:multiLevelType w:val="hybridMultilevel"/>
    <w:tmpl w:val="D6EEE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ACE242F"/>
    <w:multiLevelType w:val="hybridMultilevel"/>
    <w:tmpl w:val="E086F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1C44E6"/>
    <w:multiLevelType w:val="hybridMultilevel"/>
    <w:tmpl w:val="7486D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DDF"/>
    <w:rsid w:val="000013A0"/>
    <w:rsid w:val="000029A2"/>
    <w:rsid w:val="000037C9"/>
    <w:rsid w:val="000101A7"/>
    <w:rsid w:val="000300AC"/>
    <w:rsid w:val="000306C5"/>
    <w:rsid w:val="00036406"/>
    <w:rsid w:val="00037FC2"/>
    <w:rsid w:val="00045F1C"/>
    <w:rsid w:val="00063524"/>
    <w:rsid w:val="00063697"/>
    <w:rsid w:val="000A1932"/>
    <w:rsid w:val="000A22C1"/>
    <w:rsid w:val="000A5BDE"/>
    <w:rsid w:val="000D0C08"/>
    <w:rsid w:val="000D17D1"/>
    <w:rsid w:val="000E3330"/>
    <w:rsid w:val="000F3412"/>
    <w:rsid w:val="00111638"/>
    <w:rsid w:val="00113E4A"/>
    <w:rsid w:val="00115288"/>
    <w:rsid w:val="0011567C"/>
    <w:rsid w:val="0012022E"/>
    <w:rsid w:val="00120337"/>
    <w:rsid w:val="001210A2"/>
    <w:rsid w:val="00124332"/>
    <w:rsid w:val="00137567"/>
    <w:rsid w:val="00141989"/>
    <w:rsid w:val="0015725B"/>
    <w:rsid w:val="001701CA"/>
    <w:rsid w:val="00172222"/>
    <w:rsid w:val="00191B80"/>
    <w:rsid w:val="0019282B"/>
    <w:rsid w:val="001A63DC"/>
    <w:rsid w:val="001B40B2"/>
    <w:rsid w:val="001B71D7"/>
    <w:rsid w:val="001C4BF7"/>
    <w:rsid w:val="001E6567"/>
    <w:rsid w:val="001F09D0"/>
    <w:rsid w:val="001F0D25"/>
    <w:rsid w:val="001F1ACD"/>
    <w:rsid w:val="002028E5"/>
    <w:rsid w:val="00216262"/>
    <w:rsid w:val="002164A2"/>
    <w:rsid w:val="00227D22"/>
    <w:rsid w:val="00240D67"/>
    <w:rsid w:val="00250076"/>
    <w:rsid w:val="0025018B"/>
    <w:rsid w:val="00256637"/>
    <w:rsid w:val="0026337D"/>
    <w:rsid w:val="002835AB"/>
    <w:rsid w:val="00294C1D"/>
    <w:rsid w:val="002A468E"/>
    <w:rsid w:val="002C11EC"/>
    <w:rsid w:val="002D08FB"/>
    <w:rsid w:val="002F3463"/>
    <w:rsid w:val="00306FD7"/>
    <w:rsid w:val="00310EB5"/>
    <w:rsid w:val="00343F3B"/>
    <w:rsid w:val="003478C4"/>
    <w:rsid w:val="003500A4"/>
    <w:rsid w:val="003512B6"/>
    <w:rsid w:val="003737B9"/>
    <w:rsid w:val="00377DFA"/>
    <w:rsid w:val="003951D7"/>
    <w:rsid w:val="003A49AF"/>
    <w:rsid w:val="003B21D0"/>
    <w:rsid w:val="003C23E1"/>
    <w:rsid w:val="003C44E9"/>
    <w:rsid w:val="003D547C"/>
    <w:rsid w:val="003D7763"/>
    <w:rsid w:val="004035A4"/>
    <w:rsid w:val="00404E15"/>
    <w:rsid w:val="00414A24"/>
    <w:rsid w:val="00417256"/>
    <w:rsid w:val="00421D7D"/>
    <w:rsid w:val="004260E1"/>
    <w:rsid w:val="00434D42"/>
    <w:rsid w:val="00437766"/>
    <w:rsid w:val="00442DDF"/>
    <w:rsid w:val="00452D0E"/>
    <w:rsid w:val="00453DB8"/>
    <w:rsid w:val="00467B04"/>
    <w:rsid w:val="00467CD5"/>
    <w:rsid w:val="004752E1"/>
    <w:rsid w:val="0047623B"/>
    <w:rsid w:val="00480BB5"/>
    <w:rsid w:val="00487A25"/>
    <w:rsid w:val="00487C19"/>
    <w:rsid w:val="004A24FF"/>
    <w:rsid w:val="004A26E4"/>
    <w:rsid w:val="004A373C"/>
    <w:rsid w:val="004A6426"/>
    <w:rsid w:val="004C0040"/>
    <w:rsid w:val="004D6C27"/>
    <w:rsid w:val="004E37D7"/>
    <w:rsid w:val="004F06E1"/>
    <w:rsid w:val="004F6D52"/>
    <w:rsid w:val="00505233"/>
    <w:rsid w:val="00506A33"/>
    <w:rsid w:val="0051392A"/>
    <w:rsid w:val="00523812"/>
    <w:rsid w:val="00530481"/>
    <w:rsid w:val="005328F5"/>
    <w:rsid w:val="0053768A"/>
    <w:rsid w:val="005415AC"/>
    <w:rsid w:val="00550ACC"/>
    <w:rsid w:val="00555206"/>
    <w:rsid w:val="00557F5A"/>
    <w:rsid w:val="005600E8"/>
    <w:rsid w:val="005619B5"/>
    <w:rsid w:val="0056208F"/>
    <w:rsid w:val="00562A03"/>
    <w:rsid w:val="0056382F"/>
    <w:rsid w:val="0057054A"/>
    <w:rsid w:val="005770D3"/>
    <w:rsid w:val="00590E3B"/>
    <w:rsid w:val="00593CE9"/>
    <w:rsid w:val="005A1DD1"/>
    <w:rsid w:val="005B0D25"/>
    <w:rsid w:val="005B0DE0"/>
    <w:rsid w:val="005D1817"/>
    <w:rsid w:val="005D189C"/>
    <w:rsid w:val="005E66D2"/>
    <w:rsid w:val="006003E7"/>
    <w:rsid w:val="00606971"/>
    <w:rsid w:val="00614612"/>
    <w:rsid w:val="00622BCE"/>
    <w:rsid w:val="00642D77"/>
    <w:rsid w:val="006539A9"/>
    <w:rsid w:val="006609C0"/>
    <w:rsid w:val="00681F84"/>
    <w:rsid w:val="00684C78"/>
    <w:rsid w:val="006A08FE"/>
    <w:rsid w:val="006A226C"/>
    <w:rsid w:val="006A3B65"/>
    <w:rsid w:val="006C26ED"/>
    <w:rsid w:val="006C391F"/>
    <w:rsid w:val="0070584D"/>
    <w:rsid w:val="00712A6E"/>
    <w:rsid w:val="00721974"/>
    <w:rsid w:val="007345E9"/>
    <w:rsid w:val="00742868"/>
    <w:rsid w:val="00744B8A"/>
    <w:rsid w:val="00745210"/>
    <w:rsid w:val="00745B5A"/>
    <w:rsid w:val="0075497C"/>
    <w:rsid w:val="007554EE"/>
    <w:rsid w:val="00766100"/>
    <w:rsid w:val="00775CB9"/>
    <w:rsid w:val="00781EE3"/>
    <w:rsid w:val="00791BB8"/>
    <w:rsid w:val="007A00D6"/>
    <w:rsid w:val="007A20FE"/>
    <w:rsid w:val="007B706D"/>
    <w:rsid w:val="007C1316"/>
    <w:rsid w:val="007C3651"/>
    <w:rsid w:val="007C61C4"/>
    <w:rsid w:val="007D2465"/>
    <w:rsid w:val="007E07C3"/>
    <w:rsid w:val="007E1A9B"/>
    <w:rsid w:val="007E2114"/>
    <w:rsid w:val="007E4442"/>
    <w:rsid w:val="007E496A"/>
    <w:rsid w:val="007F27EB"/>
    <w:rsid w:val="00801915"/>
    <w:rsid w:val="008159CF"/>
    <w:rsid w:val="008175EC"/>
    <w:rsid w:val="00834B24"/>
    <w:rsid w:val="00834BBE"/>
    <w:rsid w:val="00840429"/>
    <w:rsid w:val="008555FC"/>
    <w:rsid w:val="00855D28"/>
    <w:rsid w:val="00857C3D"/>
    <w:rsid w:val="00872230"/>
    <w:rsid w:val="0087576F"/>
    <w:rsid w:val="00876E6D"/>
    <w:rsid w:val="00877169"/>
    <w:rsid w:val="0089032D"/>
    <w:rsid w:val="008A1A48"/>
    <w:rsid w:val="008A6CBF"/>
    <w:rsid w:val="008B32E7"/>
    <w:rsid w:val="008B55D2"/>
    <w:rsid w:val="008B69D9"/>
    <w:rsid w:val="008C3821"/>
    <w:rsid w:val="008D5B8C"/>
    <w:rsid w:val="008D5E39"/>
    <w:rsid w:val="008F0DCE"/>
    <w:rsid w:val="00901E47"/>
    <w:rsid w:val="009033D3"/>
    <w:rsid w:val="00903B8C"/>
    <w:rsid w:val="00905798"/>
    <w:rsid w:val="00906756"/>
    <w:rsid w:val="00914015"/>
    <w:rsid w:val="009229E5"/>
    <w:rsid w:val="009279B4"/>
    <w:rsid w:val="00945279"/>
    <w:rsid w:val="0094728B"/>
    <w:rsid w:val="00967FE7"/>
    <w:rsid w:val="00982132"/>
    <w:rsid w:val="00996261"/>
    <w:rsid w:val="00996B60"/>
    <w:rsid w:val="009A00A3"/>
    <w:rsid w:val="009A32BB"/>
    <w:rsid w:val="009A6583"/>
    <w:rsid w:val="009B4A22"/>
    <w:rsid w:val="009B4F61"/>
    <w:rsid w:val="009B4FA2"/>
    <w:rsid w:val="009C36E0"/>
    <w:rsid w:val="009C7DE6"/>
    <w:rsid w:val="009D144D"/>
    <w:rsid w:val="009D223B"/>
    <w:rsid w:val="009D4DDD"/>
    <w:rsid w:val="009D5773"/>
    <w:rsid w:val="009D7CB9"/>
    <w:rsid w:val="009D7EFE"/>
    <w:rsid w:val="009E5A67"/>
    <w:rsid w:val="009F1CCE"/>
    <w:rsid w:val="009F5CA5"/>
    <w:rsid w:val="00A0016C"/>
    <w:rsid w:val="00A04A64"/>
    <w:rsid w:val="00A05EE0"/>
    <w:rsid w:val="00A06756"/>
    <w:rsid w:val="00A253B8"/>
    <w:rsid w:val="00A515F5"/>
    <w:rsid w:val="00A52E3E"/>
    <w:rsid w:val="00A60FFA"/>
    <w:rsid w:val="00A63321"/>
    <w:rsid w:val="00A64C4E"/>
    <w:rsid w:val="00A81AB5"/>
    <w:rsid w:val="00A837CE"/>
    <w:rsid w:val="00A95373"/>
    <w:rsid w:val="00AA2DCC"/>
    <w:rsid w:val="00AA2DEE"/>
    <w:rsid w:val="00AA7D45"/>
    <w:rsid w:val="00AB41E3"/>
    <w:rsid w:val="00AB4813"/>
    <w:rsid w:val="00AD41C2"/>
    <w:rsid w:val="00AD4A7D"/>
    <w:rsid w:val="00AD4E4C"/>
    <w:rsid w:val="00AF04FB"/>
    <w:rsid w:val="00AF366A"/>
    <w:rsid w:val="00B00478"/>
    <w:rsid w:val="00B026D8"/>
    <w:rsid w:val="00B1676F"/>
    <w:rsid w:val="00B16A4E"/>
    <w:rsid w:val="00B16FE4"/>
    <w:rsid w:val="00B24255"/>
    <w:rsid w:val="00B25B94"/>
    <w:rsid w:val="00B4199C"/>
    <w:rsid w:val="00B4275F"/>
    <w:rsid w:val="00B546D7"/>
    <w:rsid w:val="00B61814"/>
    <w:rsid w:val="00B6533B"/>
    <w:rsid w:val="00B65BCD"/>
    <w:rsid w:val="00B74569"/>
    <w:rsid w:val="00B75C33"/>
    <w:rsid w:val="00B813DF"/>
    <w:rsid w:val="00B84A5D"/>
    <w:rsid w:val="00B912C4"/>
    <w:rsid w:val="00BA1504"/>
    <w:rsid w:val="00BA1B08"/>
    <w:rsid w:val="00BA21EC"/>
    <w:rsid w:val="00BC3BD8"/>
    <w:rsid w:val="00BD47AA"/>
    <w:rsid w:val="00BF2FA9"/>
    <w:rsid w:val="00BF3537"/>
    <w:rsid w:val="00C00A57"/>
    <w:rsid w:val="00C0199C"/>
    <w:rsid w:val="00C0297E"/>
    <w:rsid w:val="00C21534"/>
    <w:rsid w:val="00C262D0"/>
    <w:rsid w:val="00C27A9F"/>
    <w:rsid w:val="00C431F7"/>
    <w:rsid w:val="00C470C8"/>
    <w:rsid w:val="00C52352"/>
    <w:rsid w:val="00C5458F"/>
    <w:rsid w:val="00C557B4"/>
    <w:rsid w:val="00C56D9C"/>
    <w:rsid w:val="00C6149D"/>
    <w:rsid w:val="00C624A6"/>
    <w:rsid w:val="00C6390C"/>
    <w:rsid w:val="00C65AA9"/>
    <w:rsid w:val="00C728B3"/>
    <w:rsid w:val="00C776BC"/>
    <w:rsid w:val="00C77B23"/>
    <w:rsid w:val="00C85019"/>
    <w:rsid w:val="00C936F9"/>
    <w:rsid w:val="00C97A50"/>
    <w:rsid w:val="00CA23DA"/>
    <w:rsid w:val="00CA359D"/>
    <w:rsid w:val="00CA4DBC"/>
    <w:rsid w:val="00CA5280"/>
    <w:rsid w:val="00CB387B"/>
    <w:rsid w:val="00CC3FD3"/>
    <w:rsid w:val="00CE48A6"/>
    <w:rsid w:val="00CE69E1"/>
    <w:rsid w:val="00CF40CD"/>
    <w:rsid w:val="00CF4AF3"/>
    <w:rsid w:val="00CF7608"/>
    <w:rsid w:val="00D0338C"/>
    <w:rsid w:val="00D12481"/>
    <w:rsid w:val="00D2153E"/>
    <w:rsid w:val="00D24518"/>
    <w:rsid w:val="00D25442"/>
    <w:rsid w:val="00D4344D"/>
    <w:rsid w:val="00D559C2"/>
    <w:rsid w:val="00D56A4B"/>
    <w:rsid w:val="00D60647"/>
    <w:rsid w:val="00D65B94"/>
    <w:rsid w:val="00D71DB0"/>
    <w:rsid w:val="00D74778"/>
    <w:rsid w:val="00D76601"/>
    <w:rsid w:val="00D776BE"/>
    <w:rsid w:val="00D85C19"/>
    <w:rsid w:val="00D943F1"/>
    <w:rsid w:val="00D953E8"/>
    <w:rsid w:val="00DA18C0"/>
    <w:rsid w:val="00DB35C3"/>
    <w:rsid w:val="00DC3311"/>
    <w:rsid w:val="00DC62FD"/>
    <w:rsid w:val="00DE10D8"/>
    <w:rsid w:val="00DF133F"/>
    <w:rsid w:val="00DF5EDD"/>
    <w:rsid w:val="00DF7DB6"/>
    <w:rsid w:val="00E24961"/>
    <w:rsid w:val="00E41D65"/>
    <w:rsid w:val="00E54294"/>
    <w:rsid w:val="00E543FC"/>
    <w:rsid w:val="00E57007"/>
    <w:rsid w:val="00E64520"/>
    <w:rsid w:val="00E64CAB"/>
    <w:rsid w:val="00E7097C"/>
    <w:rsid w:val="00E71F91"/>
    <w:rsid w:val="00E9120A"/>
    <w:rsid w:val="00EB2381"/>
    <w:rsid w:val="00EB59B7"/>
    <w:rsid w:val="00EE4B44"/>
    <w:rsid w:val="00EE771C"/>
    <w:rsid w:val="00EF4AAD"/>
    <w:rsid w:val="00EF5223"/>
    <w:rsid w:val="00F020DA"/>
    <w:rsid w:val="00F043C8"/>
    <w:rsid w:val="00F045E9"/>
    <w:rsid w:val="00F05D22"/>
    <w:rsid w:val="00F06538"/>
    <w:rsid w:val="00F11488"/>
    <w:rsid w:val="00F25940"/>
    <w:rsid w:val="00F30C06"/>
    <w:rsid w:val="00F30E56"/>
    <w:rsid w:val="00F31C9B"/>
    <w:rsid w:val="00F4110C"/>
    <w:rsid w:val="00F46FAB"/>
    <w:rsid w:val="00F56043"/>
    <w:rsid w:val="00F572C4"/>
    <w:rsid w:val="00F661A6"/>
    <w:rsid w:val="00F66F3E"/>
    <w:rsid w:val="00F6726A"/>
    <w:rsid w:val="00F8637C"/>
    <w:rsid w:val="00F96CFE"/>
    <w:rsid w:val="00FA7A1D"/>
    <w:rsid w:val="00FB70EC"/>
    <w:rsid w:val="00FC0D45"/>
    <w:rsid w:val="00FC6F66"/>
    <w:rsid w:val="00FC73A4"/>
    <w:rsid w:val="00FD529D"/>
    <w:rsid w:val="00FE00B5"/>
    <w:rsid w:val="00FE1A02"/>
    <w:rsid w:val="00FE1AA6"/>
    <w:rsid w:val="00FF4AA8"/>
    <w:rsid w:val="00FF4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D1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82F"/>
    <w:rPr>
      <w:rFonts w:ascii="Calibri" w:hAnsi="Calibri" w:cs="Calibri"/>
      <w:sz w:val="22"/>
      <w:szCs w:val="22"/>
    </w:rPr>
  </w:style>
  <w:style w:type="paragraph" w:styleId="1">
    <w:name w:val="heading 1"/>
    <w:basedOn w:val="a"/>
    <w:next w:val="a"/>
    <w:qFormat/>
    <w:pPr>
      <w:keepNext/>
      <w:widowControl w:val="0"/>
      <w:numPr>
        <w:numId w:val="1"/>
      </w:numPr>
      <w:suppressAutoHyphens/>
      <w:jc w:val="center"/>
      <w:outlineLvl w:val="0"/>
    </w:pPr>
    <w:rPr>
      <w:rFonts w:ascii="Times New Roman" w:eastAsia="DejaVu Sans" w:hAnsi="Times New Roman" w:cs="Times New Roman"/>
      <w:b/>
      <w:kern w:val="1"/>
      <w:sz w:val="28"/>
      <w:szCs w:val="20"/>
      <w:lang w:eastAsia="ar-SA"/>
    </w:rPr>
  </w:style>
  <w:style w:type="paragraph" w:styleId="3">
    <w:name w:val="heading 3"/>
    <w:basedOn w:val="a"/>
    <w:next w:val="a"/>
    <w:qFormat/>
    <w:pPr>
      <w:keepNext/>
      <w:widowControl w:val="0"/>
      <w:numPr>
        <w:ilvl w:val="2"/>
        <w:numId w:val="1"/>
      </w:numPr>
      <w:suppressAutoHyphens/>
      <w:spacing w:before="240" w:after="60"/>
      <w:outlineLvl w:val="2"/>
    </w:pPr>
    <w:rPr>
      <w:rFonts w:ascii="Cambria" w:hAnsi="Cambria" w:cs="Times New Roman"/>
      <w:b/>
      <w:bCs/>
      <w:kern w:val="1"/>
      <w:sz w:val="26"/>
      <w:szCs w:val="26"/>
      <w:lang w:eastAsia="ar-SA"/>
    </w:rPr>
  </w:style>
  <w:style w:type="paragraph" w:styleId="4">
    <w:name w:val="heading 4"/>
    <w:basedOn w:val="a"/>
    <w:next w:val="a"/>
    <w:link w:val="40"/>
    <w:uiPriority w:val="9"/>
    <w:semiHidden/>
    <w:unhideWhenUsed/>
    <w:qFormat/>
    <w:rsid w:val="00343F3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cs="Times New Roman"/>
    </w:rPr>
  </w:style>
  <w:style w:type="character" w:customStyle="1" w:styleId="Absatz-Standardschriftart">
    <w:name w:val="Absatz-Standardschriftart"/>
  </w:style>
  <w:style w:type="character" w:customStyle="1" w:styleId="WW8Num3z0">
    <w:name w:val="WW8Num3z0"/>
    <w:rPr>
      <w:rFonts w:cs="Times New Roman"/>
      <w:sz w:val="28"/>
      <w:szCs w:val="28"/>
    </w:rPr>
  </w:style>
  <w:style w:type="character" w:customStyle="1" w:styleId="WW8Num4z0">
    <w:name w:val="WW8Num4z0"/>
    <w:rPr>
      <w:rFonts w:cs="Times New Roman"/>
    </w:rPr>
  </w:style>
  <w:style w:type="character" w:customStyle="1" w:styleId="WW8Num5z0">
    <w:name w:val="WW8Num5z0"/>
    <w:rPr>
      <w:rFonts w:ascii="Symbol" w:hAnsi="Symbol"/>
      <w:sz w:val="24"/>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Times New Roman" w:hAnsi="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cs="Times New Roman"/>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41">
    <w:name w:val="Основной шрифт абзаца4"/>
  </w:style>
  <w:style w:type="character" w:customStyle="1" w:styleId="30">
    <w:name w:val="Основной шрифт абзаца3"/>
  </w:style>
  <w:style w:type="character" w:customStyle="1" w:styleId="WW8Num13z4">
    <w:name w:val="WW8Num13z4"/>
    <w:rPr>
      <w:rFonts w:ascii="Courier New" w:hAnsi="Courier New" w:cs="Courier New"/>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2">
    <w:name w:val="Основной шрифт абзаца2"/>
  </w:style>
  <w:style w:type="character" w:customStyle="1" w:styleId="WW8Num11z4">
    <w:name w:val="WW8Num11z4"/>
    <w:rPr>
      <w:rFonts w:ascii="Courier New" w:hAnsi="Courier New"/>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styleId="a3">
    <w:name w:val="Hyperlink"/>
    <w:rPr>
      <w:color w:val="000080"/>
      <w:u w:val="single"/>
    </w:rPr>
  </w:style>
  <w:style w:type="character" w:customStyle="1" w:styleId="10">
    <w:name w:val="Основной шрифт абзаца1"/>
  </w:style>
  <w:style w:type="character" w:customStyle="1" w:styleId="itemh1">
    <w:name w:val="itemh1"/>
    <w:rPr>
      <w:rFonts w:cs="Times New Roman"/>
      <w:color w:val="444444"/>
      <w:sz w:val="16"/>
      <w:szCs w:val="16"/>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8z4">
    <w:name w:val="WW8Num8z4"/>
    <w:rPr>
      <w:rFonts w:ascii="Courier New" w:hAnsi="Courier New"/>
    </w:rPr>
  </w:style>
  <w:style w:type="character" w:styleId="a4">
    <w:name w:val="FollowedHyperlink"/>
    <w:rPr>
      <w:color w:val="800000"/>
      <w:u w:val="single"/>
    </w:rPr>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character" w:customStyle="1" w:styleId="11">
    <w:name w:val="Заголовок 1 Знак"/>
    <w:rPr>
      <w:rFonts w:eastAsia="DejaVu Sans"/>
      <w:b/>
      <w:kern w:val="1"/>
      <w:sz w:val="28"/>
    </w:rPr>
  </w:style>
  <w:style w:type="character" w:customStyle="1" w:styleId="content">
    <w:name w:val="content"/>
    <w:basedOn w:val="10"/>
  </w:style>
  <w:style w:type="character" w:customStyle="1" w:styleId="a7">
    <w:name w:val="Текст выноски Знак"/>
    <w:rPr>
      <w:rFonts w:ascii="Tahoma" w:eastAsia="DejaVu Sans" w:hAnsi="Tahoma" w:cs="Tahoma"/>
      <w:kern w:val="1"/>
      <w:sz w:val="16"/>
      <w:szCs w:val="16"/>
    </w:rPr>
  </w:style>
  <w:style w:type="character" w:customStyle="1" w:styleId="a8">
    <w:name w:val="Название Знак"/>
    <w:rPr>
      <w:rFonts w:ascii="Arial" w:eastAsia="DejaVu Sans" w:hAnsi="Arial" w:cs="DejaVu Sans"/>
      <w:kern w:val="1"/>
      <w:sz w:val="28"/>
      <w:szCs w:val="28"/>
    </w:rPr>
  </w:style>
  <w:style w:type="character" w:customStyle="1" w:styleId="m3htext">
    <w:name w:val="m3_h_text"/>
    <w:basedOn w:val="41"/>
  </w:style>
  <w:style w:type="character" w:customStyle="1" w:styleId="31">
    <w:name w:val="Заголовок 3 Знак"/>
    <w:rPr>
      <w:rFonts w:ascii="Cambria" w:eastAsia="Times New Roman" w:hAnsi="Cambria" w:cs="Times New Roman"/>
      <w:b/>
      <w:bCs/>
      <w:kern w:val="1"/>
      <w:sz w:val="26"/>
      <w:szCs w:val="26"/>
    </w:rPr>
  </w:style>
  <w:style w:type="character" w:styleId="a9">
    <w:name w:val="Strong"/>
    <w:qFormat/>
    <w:rPr>
      <w:b/>
      <w:bCs/>
    </w:rPr>
  </w:style>
  <w:style w:type="paragraph" w:styleId="aa">
    <w:name w:val="Title"/>
    <w:basedOn w:val="a"/>
    <w:next w:val="ab"/>
    <w:qFormat/>
    <w:pPr>
      <w:widowControl w:val="0"/>
      <w:suppressAutoHyphens/>
    </w:pPr>
    <w:rPr>
      <w:rFonts w:ascii="Times New Roman" w:eastAsia="DejaVu Sans" w:hAnsi="Times New Roman" w:cs="Times New Roman"/>
      <w:kern w:val="1"/>
      <w:sz w:val="24"/>
      <w:szCs w:val="24"/>
      <w:lang w:eastAsia="ar-SA"/>
    </w:rPr>
  </w:style>
  <w:style w:type="paragraph" w:styleId="ac">
    <w:name w:val="Body Text"/>
    <w:basedOn w:val="a"/>
    <w:pPr>
      <w:widowControl w:val="0"/>
      <w:suppressAutoHyphens/>
      <w:spacing w:after="120"/>
    </w:pPr>
    <w:rPr>
      <w:rFonts w:ascii="Times New Roman" w:eastAsia="DejaVu Sans" w:hAnsi="Times New Roman" w:cs="Times New Roman"/>
      <w:kern w:val="1"/>
      <w:sz w:val="24"/>
      <w:szCs w:val="24"/>
      <w:lang w:eastAsia="ar-SA"/>
    </w:rPr>
  </w:style>
  <w:style w:type="paragraph" w:styleId="ad">
    <w:name w:val="List"/>
    <w:basedOn w:val="ac"/>
  </w:style>
  <w:style w:type="paragraph" w:customStyle="1" w:styleId="42">
    <w:name w:val="Название4"/>
    <w:basedOn w:val="a"/>
    <w:pPr>
      <w:widowControl w:val="0"/>
      <w:suppressLineNumbers/>
      <w:suppressAutoHyphens/>
      <w:spacing w:before="120" w:after="120"/>
    </w:pPr>
    <w:rPr>
      <w:rFonts w:ascii="Times New Roman" w:eastAsia="DejaVu Sans" w:hAnsi="Times New Roman" w:cs="Tahoma"/>
      <w:i/>
      <w:iCs/>
      <w:kern w:val="1"/>
      <w:sz w:val="24"/>
      <w:szCs w:val="24"/>
      <w:lang w:eastAsia="ar-SA"/>
    </w:rPr>
  </w:style>
  <w:style w:type="paragraph" w:customStyle="1" w:styleId="43">
    <w:name w:val="Указатель4"/>
    <w:basedOn w:val="a"/>
    <w:pPr>
      <w:widowControl w:val="0"/>
      <w:suppressLineNumbers/>
      <w:suppressAutoHyphens/>
    </w:pPr>
    <w:rPr>
      <w:rFonts w:ascii="Times New Roman" w:eastAsia="DejaVu Sans" w:hAnsi="Times New Roman" w:cs="Tahoma"/>
      <w:kern w:val="1"/>
      <w:sz w:val="24"/>
      <w:szCs w:val="24"/>
      <w:lang w:eastAsia="ar-SA"/>
    </w:rPr>
  </w:style>
  <w:style w:type="paragraph" w:customStyle="1" w:styleId="32">
    <w:name w:val="Название3"/>
    <w:basedOn w:val="a"/>
    <w:pPr>
      <w:widowControl w:val="0"/>
      <w:suppressLineNumbers/>
      <w:suppressAutoHyphens/>
      <w:spacing w:before="120" w:after="120"/>
    </w:pPr>
    <w:rPr>
      <w:rFonts w:ascii="Times New Roman" w:eastAsia="DejaVu Sans" w:hAnsi="Times New Roman" w:cs="Tahoma"/>
      <w:i/>
      <w:iCs/>
      <w:kern w:val="1"/>
      <w:sz w:val="24"/>
      <w:szCs w:val="24"/>
      <w:lang w:eastAsia="ar-SA"/>
    </w:rPr>
  </w:style>
  <w:style w:type="paragraph" w:customStyle="1" w:styleId="33">
    <w:name w:val="Указатель3"/>
    <w:basedOn w:val="a"/>
    <w:pPr>
      <w:widowControl w:val="0"/>
      <w:suppressLineNumbers/>
      <w:suppressAutoHyphens/>
    </w:pPr>
    <w:rPr>
      <w:rFonts w:ascii="Times New Roman" w:eastAsia="DejaVu Sans" w:hAnsi="Times New Roman" w:cs="Tahoma"/>
      <w:kern w:val="1"/>
      <w:sz w:val="24"/>
      <w:szCs w:val="24"/>
      <w:lang w:eastAsia="ar-SA"/>
    </w:rPr>
  </w:style>
  <w:style w:type="paragraph" w:customStyle="1" w:styleId="20">
    <w:name w:val="Название2"/>
    <w:basedOn w:val="a"/>
    <w:pPr>
      <w:widowControl w:val="0"/>
      <w:suppressLineNumbers/>
      <w:suppressAutoHyphens/>
      <w:spacing w:before="120" w:after="120"/>
    </w:pPr>
    <w:rPr>
      <w:rFonts w:ascii="Times New Roman" w:eastAsia="DejaVu Sans" w:hAnsi="Times New Roman" w:cs="Times New Roman"/>
      <w:i/>
      <w:iCs/>
      <w:kern w:val="1"/>
      <w:sz w:val="24"/>
      <w:szCs w:val="24"/>
      <w:lang w:eastAsia="ar-SA"/>
    </w:rPr>
  </w:style>
  <w:style w:type="paragraph" w:customStyle="1" w:styleId="21">
    <w:name w:val="Указатель2"/>
    <w:basedOn w:val="a"/>
    <w:pPr>
      <w:widowControl w:val="0"/>
      <w:suppressLineNumbers/>
      <w:suppressAutoHyphens/>
    </w:pPr>
    <w:rPr>
      <w:rFonts w:ascii="Times New Roman" w:eastAsia="DejaVu Sans" w:hAnsi="Times New Roman" w:cs="Times New Roman"/>
      <w:kern w:val="1"/>
      <w:sz w:val="24"/>
      <w:szCs w:val="24"/>
      <w:lang w:eastAsia="ar-SA"/>
    </w:rPr>
  </w:style>
  <w:style w:type="paragraph" w:styleId="ab">
    <w:name w:val="Subtitle"/>
    <w:basedOn w:val="a"/>
    <w:next w:val="ac"/>
    <w:qFormat/>
    <w:pPr>
      <w:widowControl w:val="0"/>
      <w:suppressAutoHyphens/>
      <w:jc w:val="center"/>
    </w:pPr>
    <w:rPr>
      <w:rFonts w:ascii="Times New Roman" w:eastAsia="DejaVu Sans" w:hAnsi="Times New Roman" w:cs="Times New Roman"/>
      <w:i/>
      <w:iCs/>
      <w:kern w:val="1"/>
      <w:sz w:val="24"/>
      <w:szCs w:val="24"/>
      <w:lang w:eastAsia="ar-SA"/>
    </w:rPr>
  </w:style>
  <w:style w:type="paragraph" w:customStyle="1" w:styleId="12">
    <w:name w:val="Название1"/>
    <w:basedOn w:val="a"/>
    <w:pPr>
      <w:widowControl w:val="0"/>
      <w:suppressLineNumbers/>
      <w:suppressAutoHyphens/>
      <w:spacing w:before="120" w:after="120"/>
    </w:pPr>
    <w:rPr>
      <w:rFonts w:ascii="Times New Roman" w:eastAsia="DejaVu Sans" w:hAnsi="Times New Roman" w:cs="Times New Roman"/>
      <w:i/>
      <w:iCs/>
      <w:kern w:val="1"/>
      <w:sz w:val="24"/>
      <w:szCs w:val="24"/>
      <w:lang w:eastAsia="ar-SA"/>
    </w:rPr>
  </w:style>
  <w:style w:type="paragraph" w:customStyle="1" w:styleId="13">
    <w:name w:val="Указатель1"/>
    <w:basedOn w:val="a"/>
    <w:pPr>
      <w:widowControl w:val="0"/>
      <w:suppressLineNumbers/>
      <w:suppressAutoHyphens/>
    </w:pPr>
    <w:rPr>
      <w:rFonts w:ascii="Times New Roman" w:eastAsia="DejaVu Sans" w:hAnsi="Times New Roman" w:cs="Times New Roman"/>
      <w:kern w:val="1"/>
      <w:sz w:val="24"/>
      <w:szCs w:val="24"/>
      <w:lang w:eastAsia="ar-SA"/>
    </w:rPr>
  </w:style>
  <w:style w:type="paragraph" w:styleId="14">
    <w:name w:val="toc 1"/>
    <w:basedOn w:val="a"/>
    <w:next w:val="a"/>
    <w:pPr>
      <w:widowControl w:val="0"/>
      <w:suppressAutoHyphens/>
    </w:pPr>
    <w:rPr>
      <w:rFonts w:ascii="Times New Roman" w:eastAsia="DejaVu Sans" w:hAnsi="Times New Roman" w:cs="Times New Roman"/>
      <w:kern w:val="1"/>
      <w:sz w:val="24"/>
      <w:szCs w:val="24"/>
      <w:lang w:eastAsia="ar-SA"/>
    </w:rPr>
  </w:style>
  <w:style w:type="paragraph" w:styleId="ae">
    <w:name w:val="Normal (Web)"/>
    <w:basedOn w:val="a"/>
    <w:pPr>
      <w:widowControl w:val="0"/>
      <w:suppressAutoHyphens/>
      <w:spacing w:before="280" w:after="280"/>
    </w:pPr>
    <w:rPr>
      <w:rFonts w:ascii="Times New Roman" w:eastAsia="DejaVu Sans" w:hAnsi="Times New Roman" w:cs="Times New Roman"/>
      <w:kern w:val="1"/>
      <w:sz w:val="24"/>
      <w:szCs w:val="24"/>
      <w:lang w:eastAsia="ar-SA"/>
    </w:rPr>
  </w:style>
  <w:style w:type="paragraph" w:customStyle="1" w:styleId="p">
    <w:name w:val="p"/>
    <w:basedOn w:val="a"/>
    <w:pPr>
      <w:widowControl w:val="0"/>
      <w:suppressAutoHyphens/>
      <w:spacing w:before="280" w:after="280"/>
    </w:pPr>
    <w:rPr>
      <w:rFonts w:ascii="Times New Roman" w:eastAsia="DejaVu Sans" w:hAnsi="Times New Roman" w:cs="Times New Roman"/>
      <w:kern w:val="1"/>
      <w:sz w:val="24"/>
      <w:szCs w:val="24"/>
      <w:lang w:eastAsia="ar-SA"/>
    </w:rPr>
  </w:style>
  <w:style w:type="paragraph" w:customStyle="1" w:styleId="15">
    <w:name w:val="Абзац списка1"/>
    <w:basedOn w:val="a"/>
    <w:pPr>
      <w:widowControl w:val="0"/>
      <w:suppressAutoHyphens/>
      <w:spacing w:before="40"/>
      <w:ind w:left="720" w:firstLine="284"/>
      <w:jc w:val="both"/>
    </w:pPr>
    <w:rPr>
      <w:rFonts w:eastAsia="DejaVu Sans" w:cs="Times New Roman"/>
      <w:kern w:val="1"/>
      <w:sz w:val="24"/>
      <w:szCs w:val="24"/>
      <w:lang w:eastAsia="ar-SA"/>
    </w:rPr>
  </w:style>
  <w:style w:type="paragraph" w:styleId="af">
    <w:name w:val="List Paragraph"/>
    <w:basedOn w:val="a"/>
    <w:qFormat/>
    <w:pPr>
      <w:widowControl w:val="0"/>
      <w:suppressAutoHyphens/>
      <w:spacing w:line="276" w:lineRule="auto"/>
      <w:ind w:left="720"/>
    </w:pPr>
    <w:rPr>
      <w:rFonts w:eastAsia="DejaVu Sans" w:cs="Times New Roman"/>
      <w:kern w:val="1"/>
      <w:lang w:eastAsia="ar-SA"/>
    </w:rPr>
  </w:style>
  <w:style w:type="paragraph" w:styleId="af0">
    <w:name w:val="header"/>
    <w:basedOn w:val="a"/>
    <w:link w:val="af1"/>
    <w:pPr>
      <w:widowControl w:val="0"/>
      <w:suppressAutoHyphens/>
    </w:pPr>
    <w:rPr>
      <w:rFonts w:ascii="Times New Roman" w:eastAsia="DejaVu Sans" w:hAnsi="Times New Roman" w:cs="Times New Roman"/>
      <w:kern w:val="1"/>
      <w:sz w:val="28"/>
      <w:szCs w:val="20"/>
      <w:lang w:eastAsia="ar-SA"/>
    </w:rPr>
  </w:style>
  <w:style w:type="paragraph" w:styleId="22">
    <w:name w:val="toc 2"/>
    <w:basedOn w:val="13"/>
    <w:pPr>
      <w:ind w:left="283"/>
    </w:pPr>
  </w:style>
  <w:style w:type="paragraph" w:styleId="34">
    <w:name w:val="toc 3"/>
    <w:basedOn w:val="13"/>
    <w:pPr>
      <w:ind w:left="566"/>
    </w:pPr>
  </w:style>
  <w:style w:type="paragraph" w:styleId="44">
    <w:name w:val="toc 4"/>
    <w:basedOn w:val="13"/>
    <w:pPr>
      <w:ind w:left="849"/>
    </w:pPr>
  </w:style>
  <w:style w:type="paragraph" w:styleId="5">
    <w:name w:val="toc 5"/>
    <w:basedOn w:val="13"/>
    <w:pPr>
      <w:ind w:left="1132"/>
    </w:pPr>
  </w:style>
  <w:style w:type="paragraph" w:styleId="6">
    <w:name w:val="toc 6"/>
    <w:basedOn w:val="13"/>
    <w:pPr>
      <w:ind w:left="1415"/>
    </w:pPr>
  </w:style>
  <w:style w:type="paragraph" w:styleId="7">
    <w:name w:val="toc 7"/>
    <w:basedOn w:val="13"/>
    <w:pPr>
      <w:ind w:left="1698"/>
    </w:pPr>
  </w:style>
  <w:style w:type="paragraph" w:styleId="8">
    <w:name w:val="toc 8"/>
    <w:basedOn w:val="13"/>
    <w:pPr>
      <w:ind w:left="1981"/>
    </w:pPr>
  </w:style>
  <w:style w:type="paragraph" w:styleId="9">
    <w:name w:val="toc 9"/>
    <w:basedOn w:val="13"/>
    <w:pPr>
      <w:ind w:left="2264"/>
    </w:pPr>
  </w:style>
  <w:style w:type="paragraph" w:customStyle="1" w:styleId="100">
    <w:name w:val="Оглавление 10"/>
    <w:basedOn w:val="13"/>
    <w:pPr>
      <w:ind w:left="2547"/>
    </w:pPr>
  </w:style>
  <w:style w:type="paragraph" w:customStyle="1" w:styleId="af2">
    <w:name w:val="Содержимое таблицы"/>
    <w:basedOn w:val="a"/>
    <w:pPr>
      <w:widowControl w:val="0"/>
      <w:suppressLineNumbers/>
      <w:suppressAutoHyphens/>
    </w:pPr>
    <w:rPr>
      <w:rFonts w:ascii="Times New Roman" w:eastAsia="DejaVu Sans" w:hAnsi="Times New Roman" w:cs="Times New Roman"/>
      <w:kern w:val="1"/>
      <w:sz w:val="24"/>
      <w:szCs w:val="24"/>
      <w:lang w:eastAsia="ar-SA"/>
    </w:rPr>
  </w:style>
  <w:style w:type="paragraph" w:customStyle="1" w:styleId="af3">
    <w:name w:val="Заголовок таблицы"/>
    <w:basedOn w:val="af2"/>
    <w:pPr>
      <w:jc w:val="center"/>
    </w:pPr>
    <w:rPr>
      <w:b/>
      <w:bCs/>
    </w:rPr>
  </w:style>
  <w:style w:type="paragraph" w:customStyle="1" w:styleId="af4">
    <w:name w:val="Абзац"/>
    <w:basedOn w:val="a"/>
    <w:pPr>
      <w:ind w:firstLine="709"/>
      <w:jc w:val="both"/>
    </w:pPr>
    <w:rPr>
      <w:rFonts w:ascii="Times New Roman" w:hAnsi="Times New Roman" w:cs="Times New Roman"/>
      <w:kern w:val="1"/>
      <w:sz w:val="24"/>
      <w:szCs w:val="20"/>
      <w:lang w:eastAsia="ar-SA"/>
    </w:rPr>
  </w:style>
  <w:style w:type="paragraph" w:customStyle="1" w:styleId="120">
    <w:name w:val="Абзац 12"/>
    <w:basedOn w:val="a"/>
    <w:pPr>
      <w:widowControl w:val="0"/>
      <w:spacing w:before="120" w:line="240" w:lineRule="atLeast"/>
      <w:ind w:firstLine="851"/>
      <w:jc w:val="both"/>
    </w:pPr>
    <w:rPr>
      <w:rFonts w:ascii="Times New Roman" w:hAnsi="Times New Roman" w:cs="Times New Roman"/>
      <w:kern w:val="1"/>
      <w:sz w:val="20"/>
      <w:szCs w:val="20"/>
      <w:lang w:eastAsia="ar-SA"/>
    </w:rPr>
  </w:style>
  <w:style w:type="paragraph" w:styleId="af5">
    <w:name w:val="Balloon Text"/>
    <w:basedOn w:val="a"/>
    <w:pPr>
      <w:widowControl w:val="0"/>
      <w:suppressAutoHyphens/>
    </w:pPr>
    <w:rPr>
      <w:rFonts w:ascii="Tahoma" w:eastAsia="DejaVu Sans" w:hAnsi="Tahoma" w:cs="Tahoma"/>
      <w:kern w:val="1"/>
      <w:sz w:val="16"/>
      <w:szCs w:val="16"/>
      <w:lang w:eastAsia="ar-SA"/>
    </w:rPr>
  </w:style>
  <w:style w:type="paragraph" w:styleId="af6">
    <w:name w:val="No Spacing"/>
    <w:qFormat/>
    <w:pPr>
      <w:widowControl w:val="0"/>
      <w:suppressAutoHyphens/>
    </w:pPr>
    <w:rPr>
      <w:rFonts w:eastAsia="DejaVu Sans"/>
      <w:kern w:val="1"/>
      <w:sz w:val="24"/>
      <w:szCs w:val="24"/>
      <w:lang w:eastAsia="ar-SA"/>
    </w:rPr>
  </w:style>
  <w:style w:type="table" w:customStyle="1" w:styleId="Calendar2">
    <w:name w:val="Calendar 2"/>
    <w:basedOn w:val="a1"/>
    <w:uiPriority w:val="99"/>
    <w:qFormat/>
    <w:rsid w:val="00505233"/>
    <w:pPr>
      <w:jc w:val="center"/>
    </w:pPr>
    <w:rPr>
      <w:rFonts w:ascii="Calibri" w:hAnsi="Calibri"/>
      <w:sz w:val="28"/>
      <w:szCs w:val="28"/>
      <w:lang w:eastAsia="en-US"/>
    </w:rPr>
    <w:tblPr>
      <w:tblInd w:w="0" w:type="dxa"/>
      <w:tblBorders>
        <w:insideV w:val="single" w:sz="4" w:space="0" w:color="95B3D7"/>
      </w:tblBorders>
      <w:tblCellMar>
        <w:top w:w="0" w:type="dxa"/>
        <w:left w:w="108" w:type="dxa"/>
        <w:bottom w:w="0" w:type="dxa"/>
        <w:right w:w="108" w:type="dxa"/>
      </w:tblCellMar>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af1">
    <w:name w:val="Верхний колонтитул Знак"/>
    <w:link w:val="af0"/>
    <w:rsid w:val="00A95373"/>
    <w:rPr>
      <w:rFonts w:eastAsia="DejaVu Sans"/>
      <w:kern w:val="1"/>
      <w:sz w:val="28"/>
      <w:lang w:val="ru-RU" w:eastAsia="ar-SA"/>
    </w:rPr>
  </w:style>
  <w:style w:type="character" w:customStyle="1" w:styleId="40">
    <w:name w:val="Заголовок 4 Знак"/>
    <w:link w:val="4"/>
    <w:uiPriority w:val="9"/>
    <w:semiHidden/>
    <w:rsid w:val="00343F3B"/>
    <w:rPr>
      <w:rFonts w:ascii="Calibri" w:eastAsia="Times New Roman" w:hAnsi="Calibri" w:cs="Times New Roman"/>
      <w:b/>
      <w:bCs/>
      <w:kern w:val="1"/>
      <w:sz w:val="28"/>
      <w:szCs w:val="28"/>
      <w:lang w:eastAsia="ar-SA"/>
    </w:rPr>
  </w:style>
  <w:style w:type="paragraph" w:customStyle="1" w:styleId="Style35">
    <w:name w:val="Style35"/>
    <w:basedOn w:val="a"/>
    <w:uiPriority w:val="99"/>
    <w:rsid w:val="0057054A"/>
    <w:pPr>
      <w:widowControl w:val="0"/>
      <w:autoSpaceDE w:val="0"/>
      <w:autoSpaceDN w:val="0"/>
      <w:adjustRightInd w:val="0"/>
      <w:spacing w:line="318" w:lineRule="exact"/>
      <w:jc w:val="center"/>
    </w:pPr>
    <w:rPr>
      <w:rFonts w:ascii="Times New Roman" w:hAnsi="Times New Roman" w:cs="Times New Roman"/>
      <w:sz w:val="24"/>
      <w:szCs w:val="24"/>
    </w:rPr>
  </w:style>
  <w:style w:type="character" w:customStyle="1" w:styleId="FontStyle67">
    <w:name w:val="Font Style67"/>
    <w:uiPriority w:val="99"/>
    <w:rsid w:val="0057054A"/>
    <w:rPr>
      <w:rFonts w:ascii="Times New Roman" w:hAnsi="Times New Roman" w:cs="Times New Roman"/>
      <w:sz w:val="16"/>
      <w:szCs w:val="16"/>
    </w:rPr>
  </w:style>
  <w:style w:type="character" w:styleId="af7">
    <w:name w:val="annotation reference"/>
    <w:basedOn w:val="a0"/>
    <w:uiPriority w:val="99"/>
    <w:semiHidden/>
    <w:unhideWhenUsed/>
    <w:rsid w:val="00614612"/>
    <w:rPr>
      <w:sz w:val="16"/>
      <w:szCs w:val="16"/>
    </w:rPr>
  </w:style>
  <w:style w:type="paragraph" w:styleId="af8">
    <w:name w:val="annotation text"/>
    <w:basedOn w:val="a"/>
    <w:link w:val="af9"/>
    <w:uiPriority w:val="99"/>
    <w:semiHidden/>
    <w:unhideWhenUsed/>
    <w:rsid w:val="00614612"/>
    <w:pPr>
      <w:widowControl w:val="0"/>
      <w:suppressAutoHyphens/>
    </w:pPr>
    <w:rPr>
      <w:rFonts w:ascii="Times New Roman" w:eastAsia="DejaVu Sans" w:hAnsi="Times New Roman" w:cs="Times New Roman"/>
      <w:kern w:val="1"/>
      <w:sz w:val="20"/>
      <w:szCs w:val="20"/>
      <w:lang w:eastAsia="ar-SA"/>
    </w:rPr>
  </w:style>
  <w:style w:type="character" w:customStyle="1" w:styleId="af9">
    <w:name w:val="Текст примечания Знак"/>
    <w:basedOn w:val="a0"/>
    <w:link w:val="af8"/>
    <w:uiPriority w:val="99"/>
    <w:semiHidden/>
    <w:rsid w:val="00614612"/>
    <w:rPr>
      <w:rFonts w:eastAsia="DejaVu Sans"/>
      <w:kern w:val="1"/>
      <w:lang w:eastAsia="ar-SA"/>
    </w:rPr>
  </w:style>
  <w:style w:type="paragraph" w:styleId="afa">
    <w:name w:val="annotation subject"/>
    <w:basedOn w:val="af8"/>
    <w:next w:val="af8"/>
    <w:link w:val="afb"/>
    <w:uiPriority w:val="99"/>
    <w:semiHidden/>
    <w:unhideWhenUsed/>
    <w:rsid w:val="00614612"/>
    <w:rPr>
      <w:b/>
      <w:bCs/>
    </w:rPr>
  </w:style>
  <w:style w:type="character" w:customStyle="1" w:styleId="afb">
    <w:name w:val="Тема примечания Знак"/>
    <w:basedOn w:val="af9"/>
    <w:link w:val="afa"/>
    <w:uiPriority w:val="99"/>
    <w:semiHidden/>
    <w:rsid w:val="00614612"/>
    <w:rPr>
      <w:rFonts w:eastAsia="DejaVu Sans"/>
      <w:b/>
      <w:bCs/>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82F"/>
    <w:rPr>
      <w:rFonts w:ascii="Calibri" w:hAnsi="Calibri" w:cs="Calibri"/>
      <w:sz w:val="22"/>
      <w:szCs w:val="22"/>
    </w:rPr>
  </w:style>
  <w:style w:type="paragraph" w:styleId="1">
    <w:name w:val="heading 1"/>
    <w:basedOn w:val="a"/>
    <w:next w:val="a"/>
    <w:qFormat/>
    <w:pPr>
      <w:keepNext/>
      <w:widowControl w:val="0"/>
      <w:numPr>
        <w:numId w:val="1"/>
      </w:numPr>
      <w:suppressAutoHyphens/>
      <w:jc w:val="center"/>
      <w:outlineLvl w:val="0"/>
    </w:pPr>
    <w:rPr>
      <w:rFonts w:ascii="Times New Roman" w:eastAsia="DejaVu Sans" w:hAnsi="Times New Roman" w:cs="Times New Roman"/>
      <w:b/>
      <w:kern w:val="1"/>
      <w:sz w:val="28"/>
      <w:szCs w:val="20"/>
      <w:lang w:eastAsia="ar-SA"/>
    </w:rPr>
  </w:style>
  <w:style w:type="paragraph" w:styleId="3">
    <w:name w:val="heading 3"/>
    <w:basedOn w:val="a"/>
    <w:next w:val="a"/>
    <w:qFormat/>
    <w:pPr>
      <w:keepNext/>
      <w:widowControl w:val="0"/>
      <w:numPr>
        <w:ilvl w:val="2"/>
        <w:numId w:val="1"/>
      </w:numPr>
      <w:suppressAutoHyphens/>
      <w:spacing w:before="240" w:after="60"/>
      <w:outlineLvl w:val="2"/>
    </w:pPr>
    <w:rPr>
      <w:rFonts w:ascii="Cambria" w:hAnsi="Cambria" w:cs="Times New Roman"/>
      <w:b/>
      <w:bCs/>
      <w:kern w:val="1"/>
      <w:sz w:val="26"/>
      <w:szCs w:val="26"/>
      <w:lang w:eastAsia="ar-SA"/>
    </w:rPr>
  </w:style>
  <w:style w:type="paragraph" w:styleId="4">
    <w:name w:val="heading 4"/>
    <w:basedOn w:val="a"/>
    <w:next w:val="a"/>
    <w:link w:val="40"/>
    <w:uiPriority w:val="9"/>
    <w:semiHidden/>
    <w:unhideWhenUsed/>
    <w:qFormat/>
    <w:rsid w:val="00343F3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cs="Times New Roman"/>
    </w:rPr>
  </w:style>
  <w:style w:type="character" w:customStyle="1" w:styleId="Absatz-Standardschriftart">
    <w:name w:val="Absatz-Standardschriftart"/>
  </w:style>
  <w:style w:type="character" w:customStyle="1" w:styleId="WW8Num3z0">
    <w:name w:val="WW8Num3z0"/>
    <w:rPr>
      <w:rFonts w:cs="Times New Roman"/>
      <w:sz w:val="28"/>
      <w:szCs w:val="28"/>
    </w:rPr>
  </w:style>
  <w:style w:type="character" w:customStyle="1" w:styleId="WW8Num4z0">
    <w:name w:val="WW8Num4z0"/>
    <w:rPr>
      <w:rFonts w:cs="Times New Roman"/>
    </w:rPr>
  </w:style>
  <w:style w:type="character" w:customStyle="1" w:styleId="WW8Num5z0">
    <w:name w:val="WW8Num5z0"/>
    <w:rPr>
      <w:rFonts w:ascii="Symbol" w:hAnsi="Symbol"/>
      <w:sz w:val="24"/>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Times New Roman" w:hAnsi="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cs="Times New Roman"/>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41">
    <w:name w:val="Основной шрифт абзаца4"/>
  </w:style>
  <w:style w:type="character" w:customStyle="1" w:styleId="30">
    <w:name w:val="Основной шрифт абзаца3"/>
  </w:style>
  <w:style w:type="character" w:customStyle="1" w:styleId="WW8Num13z4">
    <w:name w:val="WW8Num13z4"/>
    <w:rPr>
      <w:rFonts w:ascii="Courier New" w:hAnsi="Courier New" w:cs="Courier New"/>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2">
    <w:name w:val="Основной шрифт абзаца2"/>
  </w:style>
  <w:style w:type="character" w:customStyle="1" w:styleId="WW8Num11z4">
    <w:name w:val="WW8Num11z4"/>
    <w:rPr>
      <w:rFonts w:ascii="Courier New" w:hAnsi="Courier New"/>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styleId="a3">
    <w:name w:val="Hyperlink"/>
    <w:rPr>
      <w:color w:val="000080"/>
      <w:u w:val="single"/>
    </w:rPr>
  </w:style>
  <w:style w:type="character" w:customStyle="1" w:styleId="10">
    <w:name w:val="Основной шрифт абзаца1"/>
  </w:style>
  <w:style w:type="character" w:customStyle="1" w:styleId="itemh1">
    <w:name w:val="itemh1"/>
    <w:rPr>
      <w:rFonts w:cs="Times New Roman"/>
      <w:color w:val="444444"/>
      <w:sz w:val="16"/>
      <w:szCs w:val="16"/>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8z4">
    <w:name w:val="WW8Num8z4"/>
    <w:rPr>
      <w:rFonts w:ascii="Courier New" w:hAnsi="Courier New"/>
    </w:rPr>
  </w:style>
  <w:style w:type="character" w:styleId="a4">
    <w:name w:val="FollowedHyperlink"/>
    <w:rPr>
      <w:color w:val="800000"/>
      <w:u w:val="single"/>
    </w:rPr>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character" w:customStyle="1" w:styleId="11">
    <w:name w:val="Заголовок 1 Знак"/>
    <w:rPr>
      <w:rFonts w:eastAsia="DejaVu Sans"/>
      <w:b/>
      <w:kern w:val="1"/>
      <w:sz w:val="28"/>
    </w:rPr>
  </w:style>
  <w:style w:type="character" w:customStyle="1" w:styleId="content">
    <w:name w:val="content"/>
    <w:basedOn w:val="10"/>
  </w:style>
  <w:style w:type="character" w:customStyle="1" w:styleId="a7">
    <w:name w:val="Текст выноски Знак"/>
    <w:rPr>
      <w:rFonts w:ascii="Tahoma" w:eastAsia="DejaVu Sans" w:hAnsi="Tahoma" w:cs="Tahoma"/>
      <w:kern w:val="1"/>
      <w:sz w:val="16"/>
      <w:szCs w:val="16"/>
    </w:rPr>
  </w:style>
  <w:style w:type="character" w:customStyle="1" w:styleId="a8">
    <w:name w:val="Название Знак"/>
    <w:rPr>
      <w:rFonts w:ascii="Arial" w:eastAsia="DejaVu Sans" w:hAnsi="Arial" w:cs="DejaVu Sans"/>
      <w:kern w:val="1"/>
      <w:sz w:val="28"/>
      <w:szCs w:val="28"/>
    </w:rPr>
  </w:style>
  <w:style w:type="character" w:customStyle="1" w:styleId="m3htext">
    <w:name w:val="m3_h_text"/>
    <w:basedOn w:val="41"/>
  </w:style>
  <w:style w:type="character" w:customStyle="1" w:styleId="31">
    <w:name w:val="Заголовок 3 Знак"/>
    <w:rPr>
      <w:rFonts w:ascii="Cambria" w:eastAsia="Times New Roman" w:hAnsi="Cambria" w:cs="Times New Roman"/>
      <w:b/>
      <w:bCs/>
      <w:kern w:val="1"/>
      <w:sz w:val="26"/>
      <w:szCs w:val="26"/>
    </w:rPr>
  </w:style>
  <w:style w:type="character" w:styleId="a9">
    <w:name w:val="Strong"/>
    <w:qFormat/>
    <w:rPr>
      <w:b/>
      <w:bCs/>
    </w:rPr>
  </w:style>
  <w:style w:type="paragraph" w:styleId="aa">
    <w:name w:val="Title"/>
    <w:basedOn w:val="a"/>
    <w:next w:val="ab"/>
    <w:qFormat/>
    <w:pPr>
      <w:widowControl w:val="0"/>
      <w:suppressAutoHyphens/>
    </w:pPr>
    <w:rPr>
      <w:rFonts w:ascii="Times New Roman" w:eastAsia="DejaVu Sans" w:hAnsi="Times New Roman" w:cs="Times New Roman"/>
      <w:kern w:val="1"/>
      <w:sz w:val="24"/>
      <w:szCs w:val="24"/>
      <w:lang w:eastAsia="ar-SA"/>
    </w:rPr>
  </w:style>
  <w:style w:type="paragraph" w:styleId="ac">
    <w:name w:val="Body Text"/>
    <w:basedOn w:val="a"/>
    <w:pPr>
      <w:widowControl w:val="0"/>
      <w:suppressAutoHyphens/>
      <w:spacing w:after="120"/>
    </w:pPr>
    <w:rPr>
      <w:rFonts w:ascii="Times New Roman" w:eastAsia="DejaVu Sans" w:hAnsi="Times New Roman" w:cs="Times New Roman"/>
      <w:kern w:val="1"/>
      <w:sz w:val="24"/>
      <w:szCs w:val="24"/>
      <w:lang w:eastAsia="ar-SA"/>
    </w:rPr>
  </w:style>
  <w:style w:type="paragraph" w:styleId="ad">
    <w:name w:val="List"/>
    <w:basedOn w:val="ac"/>
  </w:style>
  <w:style w:type="paragraph" w:customStyle="1" w:styleId="42">
    <w:name w:val="Название4"/>
    <w:basedOn w:val="a"/>
    <w:pPr>
      <w:widowControl w:val="0"/>
      <w:suppressLineNumbers/>
      <w:suppressAutoHyphens/>
      <w:spacing w:before="120" w:after="120"/>
    </w:pPr>
    <w:rPr>
      <w:rFonts w:ascii="Times New Roman" w:eastAsia="DejaVu Sans" w:hAnsi="Times New Roman" w:cs="Tahoma"/>
      <w:i/>
      <w:iCs/>
      <w:kern w:val="1"/>
      <w:sz w:val="24"/>
      <w:szCs w:val="24"/>
      <w:lang w:eastAsia="ar-SA"/>
    </w:rPr>
  </w:style>
  <w:style w:type="paragraph" w:customStyle="1" w:styleId="43">
    <w:name w:val="Указатель4"/>
    <w:basedOn w:val="a"/>
    <w:pPr>
      <w:widowControl w:val="0"/>
      <w:suppressLineNumbers/>
      <w:suppressAutoHyphens/>
    </w:pPr>
    <w:rPr>
      <w:rFonts w:ascii="Times New Roman" w:eastAsia="DejaVu Sans" w:hAnsi="Times New Roman" w:cs="Tahoma"/>
      <w:kern w:val="1"/>
      <w:sz w:val="24"/>
      <w:szCs w:val="24"/>
      <w:lang w:eastAsia="ar-SA"/>
    </w:rPr>
  </w:style>
  <w:style w:type="paragraph" w:customStyle="1" w:styleId="32">
    <w:name w:val="Название3"/>
    <w:basedOn w:val="a"/>
    <w:pPr>
      <w:widowControl w:val="0"/>
      <w:suppressLineNumbers/>
      <w:suppressAutoHyphens/>
      <w:spacing w:before="120" w:after="120"/>
    </w:pPr>
    <w:rPr>
      <w:rFonts w:ascii="Times New Roman" w:eastAsia="DejaVu Sans" w:hAnsi="Times New Roman" w:cs="Tahoma"/>
      <w:i/>
      <w:iCs/>
      <w:kern w:val="1"/>
      <w:sz w:val="24"/>
      <w:szCs w:val="24"/>
      <w:lang w:eastAsia="ar-SA"/>
    </w:rPr>
  </w:style>
  <w:style w:type="paragraph" w:customStyle="1" w:styleId="33">
    <w:name w:val="Указатель3"/>
    <w:basedOn w:val="a"/>
    <w:pPr>
      <w:widowControl w:val="0"/>
      <w:suppressLineNumbers/>
      <w:suppressAutoHyphens/>
    </w:pPr>
    <w:rPr>
      <w:rFonts w:ascii="Times New Roman" w:eastAsia="DejaVu Sans" w:hAnsi="Times New Roman" w:cs="Tahoma"/>
      <w:kern w:val="1"/>
      <w:sz w:val="24"/>
      <w:szCs w:val="24"/>
      <w:lang w:eastAsia="ar-SA"/>
    </w:rPr>
  </w:style>
  <w:style w:type="paragraph" w:customStyle="1" w:styleId="20">
    <w:name w:val="Название2"/>
    <w:basedOn w:val="a"/>
    <w:pPr>
      <w:widowControl w:val="0"/>
      <w:suppressLineNumbers/>
      <w:suppressAutoHyphens/>
      <w:spacing w:before="120" w:after="120"/>
    </w:pPr>
    <w:rPr>
      <w:rFonts w:ascii="Times New Roman" w:eastAsia="DejaVu Sans" w:hAnsi="Times New Roman" w:cs="Times New Roman"/>
      <w:i/>
      <w:iCs/>
      <w:kern w:val="1"/>
      <w:sz w:val="24"/>
      <w:szCs w:val="24"/>
      <w:lang w:eastAsia="ar-SA"/>
    </w:rPr>
  </w:style>
  <w:style w:type="paragraph" w:customStyle="1" w:styleId="21">
    <w:name w:val="Указатель2"/>
    <w:basedOn w:val="a"/>
    <w:pPr>
      <w:widowControl w:val="0"/>
      <w:suppressLineNumbers/>
      <w:suppressAutoHyphens/>
    </w:pPr>
    <w:rPr>
      <w:rFonts w:ascii="Times New Roman" w:eastAsia="DejaVu Sans" w:hAnsi="Times New Roman" w:cs="Times New Roman"/>
      <w:kern w:val="1"/>
      <w:sz w:val="24"/>
      <w:szCs w:val="24"/>
      <w:lang w:eastAsia="ar-SA"/>
    </w:rPr>
  </w:style>
  <w:style w:type="paragraph" w:styleId="ab">
    <w:name w:val="Subtitle"/>
    <w:basedOn w:val="a"/>
    <w:next w:val="ac"/>
    <w:qFormat/>
    <w:pPr>
      <w:widowControl w:val="0"/>
      <w:suppressAutoHyphens/>
      <w:jc w:val="center"/>
    </w:pPr>
    <w:rPr>
      <w:rFonts w:ascii="Times New Roman" w:eastAsia="DejaVu Sans" w:hAnsi="Times New Roman" w:cs="Times New Roman"/>
      <w:i/>
      <w:iCs/>
      <w:kern w:val="1"/>
      <w:sz w:val="24"/>
      <w:szCs w:val="24"/>
      <w:lang w:eastAsia="ar-SA"/>
    </w:rPr>
  </w:style>
  <w:style w:type="paragraph" w:customStyle="1" w:styleId="12">
    <w:name w:val="Название1"/>
    <w:basedOn w:val="a"/>
    <w:pPr>
      <w:widowControl w:val="0"/>
      <w:suppressLineNumbers/>
      <w:suppressAutoHyphens/>
      <w:spacing w:before="120" w:after="120"/>
    </w:pPr>
    <w:rPr>
      <w:rFonts w:ascii="Times New Roman" w:eastAsia="DejaVu Sans" w:hAnsi="Times New Roman" w:cs="Times New Roman"/>
      <w:i/>
      <w:iCs/>
      <w:kern w:val="1"/>
      <w:sz w:val="24"/>
      <w:szCs w:val="24"/>
      <w:lang w:eastAsia="ar-SA"/>
    </w:rPr>
  </w:style>
  <w:style w:type="paragraph" w:customStyle="1" w:styleId="13">
    <w:name w:val="Указатель1"/>
    <w:basedOn w:val="a"/>
    <w:pPr>
      <w:widowControl w:val="0"/>
      <w:suppressLineNumbers/>
      <w:suppressAutoHyphens/>
    </w:pPr>
    <w:rPr>
      <w:rFonts w:ascii="Times New Roman" w:eastAsia="DejaVu Sans" w:hAnsi="Times New Roman" w:cs="Times New Roman"/>
      <w:kern w:val="1"/>
      <w:sz w:val="24"/>
      <w:szCs w:val="24"/>
      <w:lang w:eastAsia="ar-SA"/>
    </w:rPr>
  </w:style>
  <w:style w:type="paragraph" w:styleId="14">
    <w:name w:val="toc 1"/>
    <w:basedOn w:val="a"/>
    <w:next w:val="a"/>
    <w:pPr>
      <w:widowControl w:val="0"/>
      <w:suppressAutoHyphens/>
    </w:pPr>
    <w:rPr>
      <w:rFonts w:ascii="Times New Roman" w:eastAsia="DejaVu Sans" w:hAnsi="Times New Roman" w:cs="Times New Roman"/>
      <w:kern w:val="1"/>
      <w:sz w:val="24"/>
      <w:szCs w:val="24"/>
      <w:lang w:eastAsia="ar-SA"/>
    </w:rPr>
  </w:style>
  <w:style w:type="paragraph" w:styleId="ae">
    <w:name w:val="Normal (Web)"/>
    <w:basedOn w:val="a"/>
    <w:pPr>
      <w:widowControl w:val="0"/>
      <w:suppressAutoHyphens/>
      <w:spacing w:before="280" w:after="280"/>
    </w:pPr>
    <w:rPr>
      <w:rFonts w:ascii="Times New Roman" w:eastAsia="DejaVu Sans" w:hAnsi="Times New Roman" w:cs="Times New Roman"/>
      <w:kern w:val="1"/>
      <w:sz w:val="24"/>
      <w:szCs w:val="24"/>
      <w:lang w:eastAsia="ar-SA"/>
    </w:rPr>
  </w:style>
  <w:style w:type="paragraph" w:customStyle="1" w:styleId="p">
    <w:name w:val="p"/>
    <w:basedOn w:val="a"/>
    <w:pPr>
      <w:widowControl w:val="0"/>
      <w:suppressAutoHyphens/>
      <w:spacing w:before="280" w:after="280"/>
    </w:pPr>
    <w:rPr>
      <w:rFonts w:ascii="Times New Roman" w:eastAsia="DejaVu Sans" w:hAnsi="Times New Roman" w:cs="Times New Roman"/>
      <w:kern w:val="1"/>
      <w:sz w:val="24"/>
      <w:szCs w:val="24"/>
      <w:lang w:eastAsia="ar-SA"/>
    </w:rPr>
  </w:style>
  <w:style w:type="paragraph" w:customStyle="1" w:styleId="15">
    <w:name w:val="Абзац списка1"/>
    <w:basedOn w:val="a"/>
    <w:pPr>
      <w:widowControl w:val="0"/>
      <w:suppressAutoHyphens/>
      <w:spacing w:before="40"/>
      <w:ind w:left="720" w:firstLine="284"/>
      <w:jc w:val="both"/>
    </w:pPr>
    <w:rPr>
      <w:rFonts w:eastAsia="DejaVu Sans" w:cs="Times New Roman"/>
      <w:kern w:val="1"/>
      <w:sz w:val="24"/>
      <w:szCs w:val="24"/>
      <w:lang w:eastAsia="ar-SA"/>
    </w:rPr>
  </w:style>
  <w:style w:type="paragraph" w:styleId="af">
    <w:name w:val="List Paragraph"/>
    <w:basedOn w:val="a"/>
    <w:qFormat/>
    <w:pPr>
      <w:widowControl w:val="0"/>
      <w:suppressAutoHyphens/>
      <w:spacing w:line="276" w:lineRule="auto"/>
      <w:ind w:left="720"/>
    </w:pPr>
    <w:rPr>
      <w:rFonts w:eastAsia="DejaVu Sans" w:cs="Times New Roman"/>
      <w:kern w:val="1"/>
      <w:lang w:eastAsia="ar-SA"/>
    </w:rPr>
  </w:style>
  <w:style w:type="paragraph" w:styleId="af0">
    <w:name w:val="header"/>
    <w:basedOn w:val="a"/>
    <w:link w:val="af1"/>
    <w:pPr>
      <w:widowControl w:val="0"/>
      <w:suppressAutoHyphens/>
    </w:pPr>
    <w:rPr>
      <w:rFonts w:ascii="Times New Roman" w:eastAsia="DejaVu Sans" w:hAnsi="Times New Roman" w:cs="Times New Roman"/>
      <w:kern w:val="1"/>
      <w:sz w:val="28"/>
      <w:szCs w:val="20"/>
      <w:lang w:eastAsia="ar-SA"/>
    </w:rPr>
  </w:style>
  <w:style w:type="paragraph" w:styleId="22">
    <w:name w:val="toc 2"/>
    <w:basedOn w:val="13"/>
    <w:pPr>
      <w:ind w:left="283"/>
    </w:pPr>
  </w:style>
  <w:style w:type="paragraph" w:styleId="34">
    <w:name w:val="toc 3"/>
    <w:basedOn w:val="13"/>
    <w:pPr>
      <w:ind w:left="566"/>
    </w:pPr>
  </w:style>
  <w:style w:type="paragraph" w:styleId="44">
    <w:name w:val="toc 4"/>
    <w:basedOn w:val="13"/>
    <w:pPr>
      <w:ind w:left="849"/>
    </w:pPr>
  </w:style>
  <w:style w:type="paragraph" w:styleId="5">
    <w:name w:val="toc 5"/>
    <w:basedOn w:val="13"/>
    <w:pPr>
      <w:ind w:left="1132"/>
    </w:pPr>
  </w:style>
  <w:style w:type="paragraph" w:styleId="6">
    <w:name w:val="toc 6"/>
    <w:basedOn w:val="13"/>
    <w:pPr>
      <w:ind w:left="1415"/>
    </w:pPr>
  </w:style>
  <w:style w:type="paragraph" w:styleId="7">
    <w:name w:val="toc 7"/>
    <w:basedOn w:val="13"/>
    <w:pPr>
      <w:ind w:left="1698"/>
    </w:pPr>
  </w:style>
  <w:style w:type="paragraph" w:styleId="8">
    <w:name w:val="toc 8"/>
    <w:basedOn w:val="13"/>
    <w:pPr>
      <w:ind w:left="1981"/>
    </w:pPr>
  </w:style>
  <w:style w:type="paragraph" w:styleId="9">
    <w:name w:val="toc 9"/>
    <w:basedOn w:val="13"/>
    <w:pPr>
      <w:ind w:left="2264"/>
    </w:pPr>
  </w:style>
  <w:style w:type="paragraph" w:customStyle="1" w:styleId="100">
    <w:name w:val="Оглавление 10"/>
    <w:basedOn w:val="13"/>
    <w:pPr>
      <w:ind w:left="2547"/>
    </w:pPr>
  </w:style>
  <w:style w:type="paragraph" w:customStyle="1" w:styleId="af2">
    <w:name w:val="Содержимое таблицы"/>
    <w:basedOn w:val="a"/>
    <w:pPr>
      <w:widowControl w:val="0"/>
      <w:suppressLineNumbers/>
      <w:suppressAutoHyphens/>
    </w:pPr>
    <w:rPr>
      <w:rFonts w:ascii="Times New Roman" w:eastAsia="DejaVu Sans" w:hAnsi="Times New Roman" w:cs="Times New Roman"/>
      <w:kern w:val="1"/>
      <w:sz w:val="24"/>
      <w:szCs w:val="24"/>
      <w:lang w:eastAsia="ar-SA"/>
    </w:rPr>
  </w:style>
  <w:style w:type="paragraph" w:customStyle="1" w:styleId="af3">
    <w:name w:val="Заголовок таблицы"/>
    <w:basedOn w:val="af2"/>
    <w:pPr>
      <w:jc w:val="center"/>
    </w:pPr>
    <w:rPr>
      <w:b/>
      <w:bCs/>
    </w:rPr>
  </w:style>
  <w:style w:type="paragraph" w:customStyle="1" w:styleId="af4">
    <w:name w:val="Абзац"/>
    <w:basedOn w:val="a"/>
    <w:pPr>
      <w:ind w:firstLine="709"/>
      <w:jc w:val="both"/>
    </w:pPr>
    <w:rPr>
      <w:rFonts w:ascii="Times New Roman" w:hAnsi="Times New Roman" w:cs="Times New Roman"/>
      <w:kern w:val="1"/>
      <w:sz w:val="24"/>
      <w:szCs w:val="20"/>
      <w:lang w:eastAsia="ar-SA"/>
    </w:rPr>
  </w:style>
  <w:style w:type="paragraph" w:customStyle="1" w:styleId="120">
    <w:name w:val="Абзац 12"/>
    <w:basedOn w:val="a"/>
    <w:pPr>
      <w:widowControl w:val="0"/>
      <w:spacing w:before="120" w:line="240" w:lineRule="atLeast"/>
      <w:ind w:firstLine="851"/>
      <w:jc w:val="both"/>
    </w:pPr>
    <w:rPr>
      <w:rFonts w:ascii="Times New Roman" w:hAnsi="Times New Roman" w:cs="Times New Roman"/>
      <w:kern w:val="1"/>
      <w:sz w:val="20"/>
      <w:szCs w:val="20"/>
      <w:lang w:eastAsia="ar-SA"/>
    </w:rPr>
  </w:style>
  <w:style w:type="paragraph" w:styleId="af5">
    <w:name w:val="Balloon Text"/>
    <w:basedOn w:val="a"/>
    <w:pPr>
      <w:widowControl w:val="0"/>
      <w:suppressAutoHyphens/>
    </w:pPr>
    <w:rPr>
      <w:rFonts w:ascii="Tahoma" w:eastAsia="DejaVu Sans" w:hAnsi="Tahoma" w:cs="Tahoma"/>
      <w:kern w:val="1"/>
      <w:sz w:val="16"/>
      <w:szCs w:val="16"/>
      <w:lang w:eastAsia="ar-SA"/>
    </w:rPr>
  </w:style>
  <w:style w:type="paragraph" w:styleId="af6">
    <w:name w:val="No Spacing"/>
    <w:qFormat/>
    <w:pPr>
      <w:widowControl w:val="0"/>
      <w:suppressAutoHyphens/>
    </w:pPr>
    <w:rPr>
      <w:rFonts w:eastAsia="DejaVu Sans"/>
      <w:kern w:val="1"/>
      <w:sz w:val="24"/>
      <w:szCs w:val="24"/>
      <w:lang w:eastAsia="ar-SA"/>
    </w:rPr>
  </w:style>
  <w:style w:type="table" w:customStyle="1" w:styleId="Calendar2">
    <w:name w:val="Calendar 2"/>
    <w:basedOn w:val="a1"/>
    <w:uiPriority w:val="99"/>
    <w:qFormat/>
    <w:rsid w:val="00505233"/>
    <w:pPr>
      <w:jc w:val="center"/>
    </w:pPr>
    <w:rPr>
      <w:rFonts w:ascii="Calibri" w:hAnsi="Calibri"/>
      <w:sz w:val="28"/>
      <w:szCs w:val="28"/>
      <w:lang w:eastAsia="en-US"/>
    </w:rPr>
    <w:tblPr>
      <w:tblInd w:w="0" w:type="dxa"/>
      <w:tblBorders>
        <w:insideV w:val="single" w:sz="4" w:space="0" w:color="95B3D7"/>
      </w:tblBorders>
      <w:tblCellMar>
        <w:top w:w="0" w:type="dxa"/>
        <w:left w:w="108" w:type="dxa"/>
        <w:bottom w:w="0" w:type="dxa"/>
        <w:right w:w="108" w:type="dxa"/>
      </w:tblCellMar>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af1">
    <w:name w:val="Верхний колонтитул Знак"/>
    <w:link w:val="af0"/>
    <w:rsid w:val="00A95373"/>
    <w:rPr>
      <w:rFonts w:eastAsia="DejaVu Sans"/>
      <w:kern w:val="1"/>
      <w:sz w:val="28"/>
      <w:lang w:val="ru-RU" w:eastAsia="ar-SA"/>
    </w:rPr>
  </w:style>
  <w:style w:type="character" w:customStyle="1" w:styleId="40">
    <w:name w:val="Заголовок 4 Знак"/>
    <w:link w:val="4"/>
    <w:uiPriority w:val="9"/>
    <w:semiHidden/>
    <w:rsid w:val="00343F3B"/>
    <w:rPr>
      <w:rFonts w:ascii="Calibri" w:eastAsia="Times New Roman" w:hAnsi="Calibri" w:cs="Times New Roman"/>
      <w:b/>
      <w:bCs/>
      <w:kern w:val="1"/>
      <w:sz w:val="28"/>
      <w:szCs w:val="28"/>
      <w:lang w:eastAsia="ar-SA"/>
    </w:rPr>
  </w:style>
  <w:style w:type="paragraph" w:customStyle="1" w:styleId="Style35">
    <w:name w:val="Style35"/>
    <w:basedOn w:val="a"/>
    <w:uiPriority w:val="99"/>
    <w:rsid w:val="0057054A"/>
    <w:pPr>
      <w:widowControl w:val="0"/>
      <w:autoSpaceDE w:val="0"/>
      <w:autoSpaceDN w:val="0"/>
      <w:adjustRightInd w:val="0"/>
      <w:spacing w:line="318" w:lineRule="exact"/>
      <w:jc w:val="center"/>
    </w:pPr>
    <w:rPr>
      <w:rFonts w:ascii="Times New Roman" w:hAnsi="Times New Roman" w:cs="Times New Roman"/>
      <w:sz w:val="24"/>
      <w:szCs w:val="24"/>
    </w:rPr>
  </w:style>
  <w:style w:type="character" w:customStyle="1" w:styleId="FontStyle67">
    <w:name w:val="Font Style67"/>
    <w:uiPriority w:val="99"/>
    <w:rsid w:val="0057054A"/>
    <w:rPr>
      <w:rFonts w:ascii="Times New Roman" w:hAnsi="Times New Roman" w:cs="Times New Roman"/>
      <w:sz w:val="16"/>
      <w:szCs w:val="16"/>
    </w:rPr>
  </w:style>
  <w:style w:type="character" w:styleId="af7">
    <w:name w:val="annotation reference"/>
    <w:basedOn w:val="a0"/>
    <w:uiPriority w:val="99"/>
    <w:semiHidden/>
    <w:unhideWhenUsed/>
    <w:rsid w:val="00614612"/>
    <w:rPr>
      <w:sz w:val="16"/>
      <w:szCs w:val="16"/>
    </w:rPr>
  </w:style>
  <w:style w:type="paragraph" w:styleId="af8">
    <w:name w:val="annotation text"/>
    <w:basedOn w:val="a"/>
    <w:link w:val="af9"/>
    <w:uiPriority w:val="99"/>
    <w:semiHidden/>
    <w:unhideWhenUsed/>
    <w:rsid w:val="00614612"/>
    <w:pPr>
      <w:widowControl w:val="0"/>
      <w:suppressAutoHyphens/>
    </w:pPr>
    <w:rPr>
      <w:rFonts w:ascii="Times New Roman" w:eastAsia="DejaVu Sans" w:hAnsi="Times New Roman" w:cs="Times New Roman"/>
      <w:kern w:val="1"/>
      <w:sz w:val="20"/>
      <w:szCs w:val="20"/>
      <w:lang w:eastAsia="ar-SA"/>
    </w:rPr>
  </w:style>
  <w:style w:type="character" w:customStyle="1" w:styleId="af9">
    <w:name w:val="Текст примечания Знак"/>
    <w:basedOn w:val="a0"/>
    <w:link w:val="af8"/>
    <w:uiPriority w:val="99"/>
    <w:semiHidden/>
    <w:rsid w:val="00614612"/>
    <w:rPr>
      <w:rFonts w:eastAsia="DejaVu Sans"/>
      <w:kern w:val="1"/>
      <w:lang w:eastAsia="ar-SA"/>
    </w:rPr>
  </w:style>
  <w:style w:type="paragraph" w:styleId="afa">
    <w:name w:val="annotation subject"/>
    <w:basedOn w:val="af8"/>
    <w:next w:val="af8"/>
    <w:link w:val="afb"/>
    <w:uiPriority w:val="99"/>
    <w:semiHidden/>
    <w:unhideWhenUsed/>
    <w:rsid w:val="00614612"/>
    <w:rPr>
      <w:b/>
      <w:bCs/>
    </w:rPr>
  </w:style>
  <w:style w:type="character" w:customStyle="1" w:styleId="afb">
    <w:name w:val="Тема примечания Знак"/>
    <w:basedOn w:val="af9"/>
    <w:link w:val="afa"/>
    <w:uiPriority w:val="99"/>
    <w:semiHidden/>
    <w:rsid w:val="00614612"/>
    <w:rPr>
      <w:rFonts w:eastAsia="DejaVu Sans"/>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41">
      <w:bodyDiv w:val="1"/>
      <w:marLeft w:val="0"/>
      <w:marRight w:val="0"/>
      <w:marTop w:val="0"/>
      <w:marBottom w:val="0"/>
      <w:divBdr>
        <w:top w:val="none" w:sz="0" w:space="0" w:color="auto"/>
        <w:left w:val="none" w:sz="0" w:space="0" w:color="auto"/>
        <w:bottom w:val="none" w:sz="0" w:space="0" w:color="auto"/>
        <w:right w:val="none" w:sz="0" w:space="0" w:color="auto"/>
      </w:divBdr>
    </w:div>
    <w:div w:id="201598224">
      <w:bodyDiv w:val="1"/>
      <w:marLeft w:val="0"/>
      <w:marRight w:val="0"/>
      <w:marTop w:val="0"/>
      <w:marBottom w:val="0"/>
      <w:divBdr>
        <w:top w:val="none" w:sz="0" w:space="0" w:color="auto"/>
        <w:left w:val="none" w:sz="0" w:space="0" w:color="auto"/>
        <w:bottom w:val="none" w:sz="0" w:space="0" w:color="auto"/>
        <w:right w:val="none" w:sz="0" w:space="0" w:color="auto"/>
      </w:divBdr>
    </w:div>
    <w:div w:id="583078056">
      <w:bodyDiv w:val="1"/>
      <w:marLeft w:val="0"/>
      <w:marRight w:val="0"/>
      <w:marTop w:val="0"/>
      <w:marBottom w:val="0"/>
      <w:divBdr>
        <w:top w:val="none" w:sz="0" w:space="0" w:color="auto"/>
        <w:left w:val="none" w:sz="0" w:space="0" w:color="auto"/>
        <w:bottom w:val="none" w:sz="0" w:space="0" w:color="auto"/>
        <w:right w:val="none" w:sz="0" w:space="0" w:color="auto"/>
      </w:divBdr>
    </w:div>
    <w:div w:id="684479139">
      <w:bodyDiv w:val="1"/>
      <w:marLeft w:val="0"/>
      <w:marRight w:val="0"/>
      <w:marTop w:val="0"/>
      <w:marBottom w:val="0"/>
      <w:divBdr>
        <w:top w:val="none" w:sz="0" w:space="0" w:color="auto"/>
        <w:left w:val="none" w:sz="0" w:space="0" w:color="auto"/>
        <w:bottom w:val="none" w:sz="0" w:space="0" w:color="auto"/>
        <w:right w:val="none" w:sz="0" w:space="0" w:color="auto"/>
      </w:divBdr>
    </w:div>
    <w:div w:id="706374897">
      <w:bodyDiv w:val="1"/>
      <w:marLeft w:val="0"/>
      <w:marRight w:val="0"/>
      <w:marTop w:val="0"/>
      <w:marBottom w:val="0"/>
      <w:divBdr>
        <w:top w:val="none" w:sz="0" w:space="0" w:color="auto"/>
        <w:left w:val="none" w:sz="0" w:space="0" w:color="auto"/>
        <w:bottom w:val="none" w:sz="0" w:space="0" w:color="auto"/>
        <w:right w:val="none" w:sz="0" w:space="0" w:color="auto"/>
      </w:divBdr>
    </w:div>
    <w:div w:id="903682488">
      <w:bodyDiv w:val="1"/>
      <w:marLeft w:val="0"/>
      <w:marRight w:val="0"/>
      <w:marTop w:val="0"/>
      <w:marBottom w:val="0"/>
      <w:divBdr>
        <w:top w:val="none" w:sz="0" w:space="0" w:color="auto"/>
        <w:left w:val="none" w:sz="0" w:space="0" w:color="auto"/>
        <w:bottom w:val="none" w:sz="0" w:space="0" w:color="auto"/>
        <w:right w:val="none" w:sz="0" w:space="0" w:color="auto"/>
      </w:divBdr>
    </w:div>
    <w:div w:id="970786464">
      <w:bodyDiv w:val="1"/>
      <w:marLeft w:val="0"/>
      <w:marRight w:val="0"/>
      <w:marTop w:val="0"/>
      <w:marBottom w:val="0"/>
      <w:divBdr>
        <w:top w:val="none" w:sz="0" w:space="0" w:color="auto"/>
        <w:left w:val="none" w:sz="0" w:space="0" w:color="auto"/>
        <w:bottom w:val="none" w:sz="0" w:space="0" w:color="auto"/>
        <w:right w:val="none" w:sz="0" w:space="0" w:color="auto"/>
      </w:divBdr>
    </w:div>
    <w:div w:id="1225721669">
      <w:bodyDiv w:val="1"/>
      <w:marLeft w:val="0"/>
      <w:marRight w:val="0"/>
      <w:marTop w:val="0"/>
      <w:marBottom w:val="0"/>
      <w:divBdr>
        <w:top w:val="none" w:sz="0" w:space="0" w:color="auto"/>
        <w:left w:val="none" w:sz="0" w:space="0" w:color="auto"/>
        <w:bottom w:val="none" w:sz="0" w:space="0" w:color="auto"/>
        <w:right w:val="none" w:sz="0" w:space="0" w:color="auto"/>
      </w:divBdr>
    </w:div>
    <w:div w:id="1858735009">
      <w:bodyDiv w:val="1"/>
      <w:marLeft w:val="0"/>
      <w:marRight w:val="0"/>
      <w:marTop w:val="0"/>
      <w:marBottom w:val="0"/>
      <w:divBdr>
        <w:top w:val="none" w:sz="0" w:space="0" w:color="auto"/>
        <w:left w:val="none" w:sz="0" w:space="0" w:color="auto"/>
        <w:bottom w:val="none" w:sz="0" w:space="0" w:color="auto"/>
        <w:right w:val="none" w:sz="0" w:space="0" w:color="auto"/>
      </w:divBdr>
    </w:div>
    <w:div w:id="1925338731">
      <w:bodyDiv w:val="1"/>
      <w:marLeft w:val="0"/>
      <w:marRight w:val="0"/>
      <w:marTop w:val="0"/>
      <w:marBottom w:val="0"/>
      <w:divBdr>
        <w:top w:val="none" w:sz="0" w:space="0" w:color="auto"/>
        <w:left w:val="none" w:sz="0" w:space="0" w:color="auto"/>
        <w:bottom w:val="none" w:sz="0" w:space="0" w:color="auto"/>
        <w:right w:val="none" w:sz="0" w:space="0" w:color="auto"/>
      </w:divBdr>
    </w:div>
    <w:div w:id="205030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BBCDACD506848A117D4C0FE0BF878" ma:contentTypeVersion="18" ma:contentTypeDescription="Create a new document." ma:contentTypeScope="" ma:versionID="e7d0e111a052c39a2c518b764f1d440b">
  <xsd:schema xmlns:xsd="http://www.w3.org/2001/XMLSchema" xmlns:xs="http://www.w3.org/2001/XMLSchema" xmlns:p="http://schemas.microsoft.com/office/2006/metadata/properties" xmlns:ns3="350bb9b1-b6bb-40a8-be91-4dad387f7a9e" xmlns:ns4="33a0d58f-b0ae-432d-b7b3-599af18bcbfa" targetNamespace="http://schemas.microsoft.com/office/2006/metadata/properties" ma:root="true" ma:fieldsID="8c4478a014688c3ba4330cde019e9bf9" ns3:_="" ns4:_="">
    <xsd:import namespace="350bb9b1-b6bb-40a8-be91-4dad387f7a9e"/>
    <xsd:import namespace="33a0d58f-b0ae-432d-b7b3-599af18bcbfa"/>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bb9b1-b6bb-40a8-be91-4dad387f7a9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a0d58f-b0ae-432d-b7b3-599af18bcb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350bb9b1-b6bb-40a8-be91-4dad387f7a9e" xsi:nil="true"/>
    <MigrationWizIdPermissions xmlns="350bb9b1-b6bb-40a8-be91-4dad387f7a9e" xsi:nil="true"/>
    <MigrationWizIdSecurityGroups xmlns="350bb9b1-b6bb-40a8-be91-4dad387f7a9e" xsi:nil="true"/>
    <MigrationWizId xmlns="350bb9b1-b6bb-40a8-be91-4dad387f7a9e" xsi:nil="true"/>
    <MigrationWizIdPermissionLevels xmlns="350bb9b1-b6bb-40a8-be91-4dad387f7a9e" xsi:nil="true"/>
  </documentManagement>
</p:properties>
</file>

<file path=customXml/itemProps1.xml><?xml version="1.0" encoding="utf-8"?>
<ds:datastoreItem xmlns:ds="http://schemas.openxmlformats.org/officeDocument/2006/customXml" ds:itemID="{1E91922F-7948-443B-AE22-66DDAA92E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bb9b1-b6bb-40a8-be91-4dad387f7a9e"/>
    <ds:schemaRef ds:uri="33a0d58f-b0ae-432d-b7b3-599af18bc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F471E-D011-46AB-BA0B-B63B5C7AD86E}">
  <ds:schemaRefs>
    <ds:schemaRef ds:uri="http://schemas.microsoft.com/sharepoint/v3/contenttype/forms"/>
  </ds:schemaRefs>
</ds:datastoreItem>
</file>

<file path=customXml/itemProps3.xml><?xml version="1.0" encoding="utf-8"?>
<ds:datastoreItem xmlns:ds="http://schemas.openxmlformats.org/officeDocument/2006/customXml" ds:itemID="{7F0DB9FA-26D1-4A82-9F08-024BCB981C85}">
  <ds:schemaRefs>
    <ds:schemaRef ds:uri="http://schemas.microsoft.com/office/2006/metadata/properties"/>
    <ds:schemaRef ds:uri="http://schemas.microsoft.com/office/infopath/2007/PartnerControls"/>
    <ds:schemaRef ds:uri="350bb9b1-b6bb-40a8-be91-4dad387f7a9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2348</Characters>
  <Application>Microsoft Office Word</Application>
  <DocSecurity>0</DocSecurity>
  <Lines>38</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keywords>No Restrictions</cp:keywords>
  <cp:lastModifiedBy>user</cp:lastModifiedBy>
  <cp:revision>2</cp:revision>
  <cp:lastPrinted>2010-06-18T14:04:00Z</cp:lastPrinted>
  <dcterms:created xsi:type="dcterms:W3CDTF">2021-08-19T10:37:00Z</dcterms:created>
  <dcterms:modified xsi:type="dcterms:W3CDTF">2021-08-19T10:37:00Z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3f0bbfa4-8df9-4324-9c18-837110d15109</vt:lpwstr>
  </property>
  <property fmtid="{D5CDD505-2E9C-101B-9397-08002B2CF9AE}" pid="3" name="DellClassification">
    <vt:lpwstr>No Restrictions</vt:lpwstr>
  </property>
  <property fmtid="{D5CDD505-2E9C-101B-9397-08002B2CF9AE}" pid="4" name="DellSubLabels">
    <vt:lpwstr/>
  </property>
  <property fmtid="{D5CDD505-2E9C-101B-9397-08002B2CF9AE}" pid="5" name="ContentTypeId">
    <vt:lpwstr>0x010100937BBCDACD506848A117D4C0FE0BF878</vt:lpwstr>
  </property>
</Properties>
</file>